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E12129F" w14:textId="2B325C6E" w:rsidR="00BA2C3C" w:rsidRPr="002E04C9" w:rsidRDefault="00BA2C3C" w:rsidP="00BA2C3C">
      <w:pPr>
        <w:pStyle w:val="Docketnumber"/>
        <w:rPr>
          <w:sz w:val="24"/>
          <w:szCs w:val="24"/>
        </w:rPr>
      </w:pPr>
      <w:r>
        <w:rPr>
          <w:sz w:val="24"/>
          <w:szCs w:val="24"/>
        </w:rPr>
        <w:t xml:space="preserve">Docket No. </w:t>
      </w:r>
      <w:r w:rsidR="00B02DA7">
        <w:rPr>
          <w:sz w:val="24"/>
          <w:szCs w:val="24"/>
        </w:rPr>
        <w:t>47543</w:t>
      </w:r>
    </w:p>
    <w:p w14:paraId="566134E7" w14:textId="77777777" w:rsidR="00BA2C3C" w:rsidRPr="001E0547" w:rsidRDefault="00BA2C3C" w:rsidP="00BA2C3C">
      <w:pPr>
        <w:jc w:val="center"/>
        <w:rPr>
          <w:b/>
        </w:rPr>
      </w:pPr>
    </w:p>
    <w:tbl>
      <w:tblPr>
        <w:tblW w:w="9846" w:type="dxa"/>
        <w:tblLook w:val="01E0" w:firstRow="1" w:lastRow="1" w:firstColumn="1" w:lastColumn="1" w:noHBand="0" w:noVBand="0"/>
      </w:tblPr>
      <w:tblGrid>
        <w:gridCol w:w="4788"/>
        <w:gridCol w:w="450"/>
        <w:gridCol w:w="4608"/>
      </w:tblGrid>
      <w:tr w:rsidR="00BA2C3C" w:rsidRPr="00917C13" w14:paraId="1D54403E" w14:textId="77777777" w:rsidTr="001F1117">
        <w:tc>
          <w:tcPr>
            <w:tcW w:w="4788" w:type="dxa"/>
          </w:tcPr>
          <w:p w14:paraId="6A376545" w14:textId="2814E8CC" w:rsidR="00BA2C3C" w:rsidRPr="00F30D22" w:rsidRDefault="00BA2C3C" w:rsidP="001F1117">
            <w:pPr>
              <w:rPr>
                <w:b/>
                <w:caps/>
                <w:szCs w:val="24"/>
              </w:rPr>
            </w:pPr>
            <w:r>
              <w:rPr>
                <w:b/>
                <w:caps/>
                <w:szCs w:val="24"/>
              </w:rPr>
              <w:t xml:space="preserve">application of </w:t>
            </w:r>
            <w:r w:rsidR="008A4797">
              <w:rPr>
                <w:b/>
                <w:caps/>
                <w:szCs w:val="24"/>
              </w:rPr>
              <w:t xml:space="preserve">GREEN VALLEY SPECIAL UTILITY DISTRICT AND </w:t>
            </w:r>
            <w:r w:rsidR="00B02DA7">
              <w:rPr>
                <w:b/>
                <w:caps/>
                <w:szCs w:val="24"/>
              </w:rPr>
              <w:t>CITY OF CIBOLO</w:t>
            </w:r>
            <w:r w:rsidR="008A4797">
              <w:rPr>
                <w:b/>
                <w:caps/>
                <w:szCs w:val="24"/>
              </w:rPr>
              <w:t xml:space="preserve"> FOR APPROVAL UNDER TWC § 13.248 TO AMEND CERTIFICATES OF CONVENIENC AND NECESSITY IN </w:t>
            </w:r>
            <w:r w:rsidR="00B02DA7">
              <w:rPr>
                <w:b/>
                <w:caps/>
                <w:szCs w:val="24"/>
              </w:rPr>
              <w:t>GUADALUPE</w:t>
            </w:r>
            <w:r w:rsidR="008A4797">
              <w:rPr>
                <w:b/>
                <w:caps/>
                <w:szCs w:val="24"/>
              </w:rPr>
              <w:t xml:space="preserve"> </w:t>
            </w:r>
            <w:r>
              <w:rPr>
                <w:b/>
                <w:caps/>
                <w:szCs w:val="24"/>
              </w:rPr>
              <w:t>county</w:t>
            </w:r>
          </w:p>
          <w:p w14:paraId="6A3502B9" w14:textId="77777777" w:rsidR="00BA2C3C" w:rsidRPr="00917C13" w:rsidRDefault="00BA2C3C" w:rsidP="001F1117">
            <w:pPr>
              <w:rPr>
                <w:b/>
                <w:caps/>
              </w:rPr>
            </w:pPr>
          </w:p>
        </w:tc>
        <w:tc>
          <w:tcPr>
            <w:tcW w:w="450" w:type="dxa"/>
          </w:tcPr>
          <w:p w14:paraId="0EB65A50" w14:textId="77777777" w:rsidR="00BA2C3C" w:rsidRPr="00917C13" w:rsidRDefault="00BA2C3C" w:rsidP="001F1117">
            <w:pPr>
              <w:rPr>
                <w:b/>
              </w:rPr>
            </w:pPr>
            <w:r w:rsidRPr="00917C13">
              <w:rPr>
                <w:b/>
              </w:rPr>
              <w:t>§</w:t>
            </w:r>
          </w:p>
          <w:p w14:paraId="04B36025" w14:textId="77777777" w:rsidR="00BA2C3C" w:rsidRDefault="00BA2C3C" w:rsidP="001F1117">
            <w:pPr>
              <w:rPr>
                <w:b/>
              </w:rPr>
            </w:pPr>
            <w:r w:rsidRPr="00917C13">
              <w:rPr>
                <w:b/>
              </w:rPr>
              <w:t>§</w:t>
            </w:r>
          </w:p>
          <w:p w14:paraId="707C1DF1" w14:textId="77777777" w:rsidR="00BA2C3C" w:rsidRDefault="00BA2C3C" w:rsidP="001F1117">
            <w:pPr>
              <w:rPr>
                <w:b/>
              </w:rPr>
            </w:pPr>
            <w:r>
              <w:rPr>
                <w:b/>
              </w:rPr>
              <w:t>§</w:t>
            </w:r>
          </w:p>
          <w:p w14:paraId="649590B9" w14:textId="77777777" w:rsidR="00BA2C3C" w:rsidRDefault="00BA2C3C" w:rsidP="001F1117">
            <w:pPr>
              <w:rPr>
                <w:b/>
              </w:rPr>
            </w:pPr>
            <w:r>
              <w:rPr>
                <w:b/>
              </w:rPr>
              <w:t>§</w:t>
            </w:r>
          </w:p>
          <w:p w14:paraId="58DDF1E1" w14:textId="77777777" w:rsidR="009D6141" w:rsidRDefault="009D6141" w:rsidP="009D6141">
            <w:pPr>
              <w:rPr>
                <w:b/>
              </w:rPr>
            </w:pPr>
            <w:r>
              <w:rPr>
                <w:b/>
              </w:rPr>
              <w:t>§</w:t>
            </w:r>
          </w:p>
          <w:p w14:paraId="55953B6C" w14:textId="77777777" w:rsidR="009D6141" w:rsidRDefault="009D6141" w:rsidP="009D6141">
            <w:pPr>
              <w:rPr>
                <w:b/>
              </w:rPr>
            </w:pPr>
            <w:r>
              <w:rPr>
                <w:b/>
              </w:rPr>
              <w:t>§</w:t>
            </w:r>
          </w:p>
          <w:p w14:paraId="591593A5" w14:textId="77777777" w:rsidR="00BA2C3C" w:rsidRDefault="00BA2C3C" w:rsidP="001F1117">
            <w:pPr>
              <w:rPr>
                <w:b/>
              </w:rPr>
            </w:pPr>
          </w:p>
          <w:p w14:paraId="2BCE12FC" w14:textId="77777777" w:rsidR="00BA2C3C" w:rsidRPr="00917C13" w:rsidRDefault="00BA2C3C" w:rsidP="001F1117">
            <w:pPr>
              <w:rPr>
                <w:b/>
              </w:rPr>
            </w:pPr>
          </w:p>
        </w:tc>
        <w:tc>
          <w:tcPr>
            <w:tcW w:w="4608" w:type="dxa"/>
          </w:tcPr>
          <w:p w14:paraId="1BBB128F" w14:textId="77777777" w:rsidR="00BA2C3C" w:rsidRPr="00917C13" w:rsidRDefault="00BA2C3C" w:rsidP="001F1117">
            <w:pPr>
              <w:pStyle w:val="Docketstyle"/>
              <w:spacing w:line="240" w:lineRule="auto"/>
              <w:jc w:val="center"/>
              <w:rPr>
                <w:bCs/>
              </w:rPr>
            </w:pPr>
            <w:r w:rsidRPr="00917C13">
              <w:rPr>
                <w:bCs/>
              </w:rPr>
              <w:t>PUBLIC UTILITY COMMISSION</w:t>
            </w:r>
          </w:p>
          <w:p w14:paraId="72C3B696" w14:textId="77777777" w:rsidR="00BA2C3C" w:rsidRPr="00917C13" w:rsidRDefault="00BA2C3C" w:rsidP="001F1117">
            <w:pPr>
              <w:pStyle w:val="Docketstyle"/>
              <w:spacing w:line="240" w:lineRule="auto"/>
              <w:jc w:val="center"/>
              <w:rPr>
                <w:bCs/>
              </w:rPr>
            </w:pPr>
          </w:p>
          <w:p w14:paraId="59409300" w14:textId="77777777" w:rsidR="00BA2C3C" w:rsidRPr="00917C13" w:rsidRDefault="00BA2C3C" w:rsidP="001F1117">
            <w:pPr>
              <w:pStyle w:val="Docketstyle"/>
              <w:spacing w:line="240" w:lineRule="auto"/>
              <w:jc w:val="center"/>
              <w:rPr>
                <w:bCs/>
              </w:rPr>
            </w:pPr>
            <w:r w:rsidRPr="00917C13">
              <w:rPr>
                <w:bCs/>
              </w:rPr>
              <w:t>OF TEXAS</w:t>
            </w:r>
          </w:p>
        </w:tc>
      </w:tr>
    </w:tbl>
    <w:p w14:paraId="44314AD0" w14:textId="77777777" w:rsidR="004D4F55" w:rsidRPr="004804B1" w:rsidRDefault="004804B1" w:rsidP="001D7059">
      <w:pPr>
        <w:tabs>
          <w:tab w:val="left" w:pos="4608"/>
        </w:tabs>
        <w:spacing w:line="360" w:lineRule="auto"/>
        <w:jc w:val="center"/>
        <w:textAlignment w:val="baseline"/>
        <w:rPr>
          <w:rFonts w:eastAsia="Arial"/>
          <w:b/>
          <w:color w:val="000000"/>
          <w:sz w:val="24"/>
          <w:szCs w:val="24"/>
          <w:u w:val="single"/>
        </w:rPr>
      </w:pPr>
      <w:r w:rsidRPr="004804B1">
        <w:rPr>
          <w:rFonts w:eastAsia="Arial"/>
          <w:b/>
          <w:color w:val="000000"/>
          <w:sz w:val="24"/>
          <w:szCs w:val="24"/>
          <w:u w:val="single"/>
        </w:rPr>
        <w:t xml:space="preserve">JOINT MOTION </w:t>
      </w:r>
      <w:r w:rsidR="00D84DE5">
        <w:rPr>
          <w:rFonts w:eastAsia="Arial"/>
          <w:b/>
          <w:color w:val="000000"/>
          <w:sz w:val="24"/>
          <w:szCs w:val="24"/>
          <w:u w:val="single"/>
        </w:rPr>
        <w:t>TO ADMIT EVIDENCE AND PROPOSED NOTICE OF</w:t>
      </w:r>
      <w:r w:rsidRPr="004804B1">
        <w:rPr>
          <w:rFonts w:eastAsia="Arial"/>
          <w:b/>
          <w:color w:val="000000"/>
          <w:sz w:val="24"/>
          <w:szCs w:val="24"/>
          <w:u w:val="single"/>
        </w:rPr>
        <w:t xml:space="preserve"> APPROVAL</w:t>
      </w:r>
    </w:p>
    <w:p w14:paraId="320FE18F" w14:textId="77777777" w:rsidR="004D4F55" w:rsidRDefault="004D4F55" w:rsidP="001D7059">
      <w:pPr>
        <w:tabs>
          <w:tab w:val="left" w:pos="4608"/>
        </w:tabs>
        <w:spacing w:line="360" w:lineRule="auto"/>
        <w:jc w:val="center"/>
        <w:textAlignment w:val="baseline"/>
        <w:rPr>
          <w:rFonts w:eastAsia="Arial"/>
          <w:color w:val="000000"/>
          <w:sz w:val="24"/>
          <w:szCs w:val="24"/>
        </w:rPr>
      </w:pPr>
    </w:p>
    <w:p w14:paraId="264CF62E" w14:textId="77777777" w:rsidR="00C64C25" w:rsidRDefault="00C64C25" w:rsidP="001D7059">
      <w:pPr>
        <w:tabs>
          <w:tab w:val="left" w:pos="4608"/>
        </w:tabs>
        <w:spacing w:line="360" w:lineRule="auto"/>
        <w:jc w:val="center"/>
        <w:textAlignment w:val="baseline"/>
        <w:rPr>
          <w:rFonts w:eastAsia="Arial"/>
          <w:color w:val="000000"/>
          <w:sz w:val="24"/>
          <w:szCs w:val="24"/>
        </w:rPr>
      </w:pPr>
    </w:p>
    <w:p w14:paraId="718D0445" w14:textId="6A78986B" w:rsidR="00127E6D" w:rsidRPr="00BA2C3C" w:rsidRDefault="004D4F55" w:rsidP="001D7059">
      <w:pPr>
        <w:tabs>
          <w:tab w:val="left" w:pos="720"/>
          <w:tab w:val="left" w:pos="4608"/>
        </w:tabs>
        <w:spacing w:line="360" w:lineRule="auto"/>
        <w:jc w:val="both"/>
        <w:textAlignment w:val="baseline"/>
        <w:rPr>
          <w:rFonts w:eastAsia="Arial"/>
          <w:color w:val="000000"/>
          <w:sz w:val="24"/>
          <w:szCs w:val="24"/>
        </w:rPr>
      </w:pPr>
      <w:r>
        <w:rPr>
          <w:rFonts w:eastAsia="Arial"/>
          <w:color w:val="000000"/>
          <w:sz w:val="24"/>
          <w:szCs w:val="24"/>
        </w:rPr>
        <w:tab/>
      </w:r>
      <w:r w:rsidR="00FA076F" w:rsidRPr="00BA2C3C">
        <w:rPr>
          <w:rFonts w:eastAsia="Arial"/>
          <w:color w:val="000000"/>
          <w:sz w:val="24"/>
          <w:szCs w:val="24"/>
        </w:rPr>
        <w:t>COMES NOW</w:t>
      </w:r>
      <w:r w:rsidR="00B02DA7">
        <w:rPr>
          <w:rFonts w:eastAsia="Arial"/>
          <w:color w:val="000000"/>
          <w:sz w:val="24"/>
          <w:szCs w:val="24"/>
        </w:rPr>
        <w:t xml:space="preserve"> </w:t>
      </w:r>
      <w:r w:rsidR="004743D0">
        <w:rPr>
          <w:rFonts w:eastAsia="Arial"/>
          <w:color w:val="000000"/>
          <w:sz w:val="24"/>
          <w:szCs w:val="24"/>
        </w:rPr>
        <w:t xml:space="preserve">Green Valley Special Utility District </w:t>
      </w:r>
      <w:r w:rsidR="00FA076F" w:rsidRPr="00BA2C3C">
        <w:rPr>
          <w:rFonts w:eastAsia="Arial"/>
          <w:color w:val="000000"/>
          <w:sz w:val="24"/>
          <w:szCs w:val="24"/>
        </w:rPr>
        <w:t>(</w:t>
      </w:r>
      <w:r w:rsidR="004743D0">
        <w:rPr>
          <w:rFonts w:eastAsia="Arial"/>
          <w:color w:val="000000"/>
          <w:sz w:val="24"/>
          <w:szCs w:val="24"/>
        </w:rPr>
        <w:t>Green Valley</w:t>
      </w:r>
      <w:r w:rsidR="00B62D63">
        <w:rPr>
          <w:rFonts w:eastAsia="Arial"/>
          <w:color w:val="000000"/>
          <w:sz w:val="24"/>
          <w:szCs w:val="24"/>
        </w:rPr>
        <w:t xml:space="preserve"> SUD</w:t>
      </w:r>
      <w:r w:rsidR="00FA076F" w:rsidRPr="00BA2C3C">
        <w:rPr>
          <w:rFonts w:eastAsia="Arial"/>
          <w:color w:val="000000"/>
          <w:sz w:val="24"/>
          <w:szCs w:val="24"/>
        </w:rPr>
        <w:t>)</w:t>
      </w:r>
      <w:r w:rsidR="00B02DA7">
        <w:rPr>
          <w:rFonts w:eastAsia="Arial"/>
          <w:color w:val="000000"/>
          <w:sz w:val="24"/>
          <w:szCs w:val="24"/>
        </w:rPr>
        <w:t>, the City of Cibolo (Cibolo), and RLDL Properties, Ltd (RLDL)</w:t>
      </w:r>
      <w:r w:rsidR="004743D0">
        <w:rPr>
          <w:rFonts w:eastAsia="Arial"/>
          <w:color w:val="000000"/>
          <w:sz w:val="24"/>
          <w:szCs w:val="24"/>
        </w:rPr>
        <w:t xml:space="preserve"> </w:t>
      </w:r>
      <w:r w:rsidR="00127E6D" w:rsidRPr="00BA2C3C">
        <w:rPr>
          <w:rFonts w:eastAsia="Arial"/>
          <w:color w:val="000000"/>
          <w:sz w:val="24"/>
          <w:szCs w:val="24"/>
        </w:rPr>
        <w:t>together with the Staff of the Publ</w:t>
      </w:r>
      <w:r w:rsidR="00BA2C3C" w:rsidRPr="00BA2C3C">
        <w:rPr>
          <w:rFonts w:eastAsia="Arial"/>
          <w:color w:val="000000"/>
          <w:sz w:val="24"/>
          <w:szCs w:val="24"/>
        </w:rPr>
        <w:t>ic Utility Commission of Texas (</w:t>
      </w:r>
      <w:r w:rsidR="00127E6D" w:rsidRPr="00BA2C3C">
        <w:rPr>
          <w:rFonts w:eastAsia="Arial"/>
          <w:color w:val="000000"/>
          <w:sz w:val="24"/>
          <w:szCs w:val="24"/>
        </w:rPr>
        <w:t>Staff), representing the public interest, (collectively, the</w:t>
      </w:r>
      <w:r w:rsidR="00076E1A" w:rsidRPr="00BA2C3C">
        <w:rPr>
          <w:rFonts w:eastAsia="Arial"/>
          <w:color w:val="000000"/>
          <w:sz w:val="24"/>
          <w:szCs w:val="24"/>
        </w:rPr>
        <w:t xml:space="preserve"> </w:t>
      </w:r>
      <w:r w:rsidR="00127E6D" w:rsidRPr="00BA2C3C">
        <w:rPr>
          <w:rFonts w:eastAsia="Arial"/>
          <w:color w:val="000000"/>
          <w:sz w:val="24"/>
          <w:szCs w:val="24"/>
        </w:rPr>
        <w:t xml:space="preserve">Parties), and files this Joint </w:t>
      </w:r>
      <w:r w:rsidR="00D84DE5" w:rsidRPr="00BA2C3C">
        <w:rPr>
          <w:rFonts w:eastAsia="Arial"/>
          <w:color w:val="000000"/>
          <w:sz w:val="24"/>
          <w:szCs w:val="24"/>
        </w:rPr>
        <w:t xml:space="preserve">Motion to Admit Evidence and </w:t>
      </w:r>
      <w:r w:rsidR="00127E6D" w:rsidRPr="00BA2C3C">
        <w:rPr>
          <w:rFonts w:eastAsia="Arial"/>
          <w:color w:val="000000"/>
          <w:sz w:val="24"/>
          <w:szCs w:val="24"/>
        </w:rPr>
        <w:t>Proposed Notice of Approval.  In support thereof, the Parties show the following:</w:t>
      </w:r>
    </w:p>
    <w:p w14:paraId="49E9C8CC" w14:textId="77777777" w:rsidR="001D7059" w:rsidRPr="00BA2C3C" w:rsidRDefault="001D7059" w:rsidP="001D7059">
      <w:pPr>
        <w:tabs>
          <w:tab w:val="left" w:pos="720"/>
          <w:tab w:val="left" w:pos="4608"/>
        </w:tabs>
        <w:spacing w:line="360" w:lineRule="auto"/>
        <w:jc w:val="both"/>
        <w:textAlignment w:val="baseline"/>
        <w:rPr>
          <w:rFonts w:eastAsia="Arial"/>
          <w:color w:val="000000"/>
          <w:sz w:val="24"/>
          <w:szCs w:val="24"/>
          <w:highlight w:val="yellow"/>
        </w:rPr>
      </w:pPr>
    </w:p>
    <w:p w14:paraId="28C90C28" w14:textId="77777777" w:rsidR="00F363C0" w:rsidRPr="00BA2C3C" w:rsidRDefault="00F363C0" w:rsidP="001D7059">
      <w:pPr>
        <w:pStyle w:val="ListParagraph"/>
        <w:numPr>
          <w:ilvl w:val="0"/>
          <w:numId w:val="5"/>
        </w:numPr>
        <w:tabs>
          <w:tab w:val="left" w:pos="720"/>
          <w:tab w:val="left" w:pos="4608"/>
        </w:tabs>
        <w:spacing w:line="360" w:lineRule="auto"/>
        <w:jc w:val="center"/>
        <w:textAlignment w:val="baseline"/>
        <w:rPr>
          <w:rFonts w:eastAsia="Arial"/>
          <w:b/>
          <w:color w:val="000000"/>
          <w:sz w:val="24"/>
          <w:szCs w:val="24"/>
          <w:u w:val="single"/>
        </w:rPr>
      </w:pPr>
      <w:r w:rsidRPr="00BA2C3C">
        <w:rPr>
          <w:rFonts w:eastAsia="Arial"/>
          <w:b/>
          <w:color w:val="000000"/>
          <w:sz w:val="24"/>
          <w:szCs w:val="24"/>
          <w:u w:val="single"/>
        </w:rPr>
        <w:t>BACKGROUND</w:t>
      </w:r>
    </w:p>
    <w:p w14:paraId="43E43066" w14:textId="69720467" w:rsidR="00480618" w:rsidRPr="001B1227" w:rsidRDefault="00D77D34" w:rsidP="001D7059">
      <w:pPr>
        <w:tabs>
          <w:tab w:val="left" w:pos="720"/>
          <w:tab w:val="left" w:pos="4608"/>
        </w:tabs>
        <w:spacing w:line="360" w:lineRule="auto"/>
        <w:jc w:val="both"/>
        <w:textAlignment w:val="baseline"/>
        <w:rPr>
          <w:rFonts w:eastAsia="Arial"/>
          <w:color w:val="000000"/>
          <w:sz w:val="24"/>
          <w:szCs w:val="24"/>
        </w:rPr>
      </w:pPr>
      <w:r w:rsidRPr="00BA2C3C">
        <w:rPr>
          <w:rFonts w:eastAsia="Arial"/>
          <w:color w:val="000000"/>
          <w:sz w:val="24"/>
          <w:szCs w:val="24"/>
        </w:rPr>
        <w:tab/>
      </w:r>
      <w:r w:rsidR="002F110C">
        <w:rPr>
          <w:rFonts w:eastAsia="Times New Roman"/>
          <w:sz w:val="24"/>
          <w:szCs w:val="20"/>
        </w:rPr>
        <w:t xml:space="preserve">On </w:t>
      </w:r>
      <w:r w:rsidR="00B02DA7">
        <w:rPr>
          <w:rFonts w:eastAsia="Times New Roman"/>
          <w:sz w:val="24"/>
          <w:szCs w:val="20"/>
        </w:rPr>
        <w:t>August 24, 2017</w:t>
      </w:r>
      <w:r w:rsidR="00BA2C3C" w:rsidRPr="00BA2C3C">
        <w:rPr>
          <w:rFonts w:eastAsia="Times New Roman"/>
          <w:sz w:val="24"/>
          <w:szCs w:val="20"/>
        </w:rPr>
        <w:t xml:space="preserve">, </w:t>
      </w:r>
      <w:r w:rsidR="00B62D63">
        <w:rPr>
          <w:rFonts w:eastAsia="Times New Roman"/>
          <w:sz w:val="24"/>
          <w:szCs w:val="20"/>
        </w:rPr>
        <w:t>Green Valley SUD</w:t>
      </w:r>
      <w:r w:rsidR="00432ABA">
        <w:rPr>
          <w:rFonts w:eastAsia="Times New Roman"/>
          <w:sz w:val="24"/>
          <w:szCs w:val="20"/>
        </w:rPr>
        <w:t>,</w:t>
      </w:r>
      <w:r w:rsidR="00A36DA8">
        <w:rPr>
          <w:rFonts w:eastAsia="Times New Roman"/>
          <w:sz w:val="24"/>
          <w:szCs w:val="20"/>
        </w:rPr>
        <w:t xml:space="preserve"> </w:t>
      </w:r>
      <w:r w:rsidR="00B02DA7">
        <w:rPr>
          <w:rFonts w:eastAsia="Times New Roman"/>
          <w:sz w:val="24"/>
          <w:szCs w:val="20"/>
        </w:rPr>
        <w:t>Cibolo</w:t>
      </w:r>
      <w:r w:rsidR="00432ABA">
        <w:rPr>
          <w:rFonts w:eastAsia="Times New Roman"/>
          <w:sz w:val="24"/>
          <w:szCs w:val="20"/>
        </w:rPr>
        <w:t xml:space="preserve">, and </w:t>
      </w:r>
      <w:r w:rsidR="00B02DA7">
        <w:rPr>
          <w:rFonts w:eastAsia="Times New Roman"/>
          <w:sz w:val="24"/>
          <w:szCs w:val="20"/>
        </w:rPr>
        <w:t>RLDL</w:t>
      </w:r>
      <w:r w:rsidR="00A36DA8">
        <w:rPr>
          <w:rFonts w:eastAsia="Times New Roman"/>
          <w:sz w:val="24"/>
          <w:szCs w:val="20"/>
        </w:rPr>
        <w:t xml:space="preserve"> </w:t>
      </w:r>
      <w:r w:rsidR="00631FF6">
        <w:rPr>
          <w:rFonts w:eastAsia="Times New Roman"/>
          <w:sz w:val="24"/>
          <w:szCs w:val="20"/>
        </w:rPr>
        <w:t xml:space="preserve">(Applicants) </w:t>
      </w:r>
      <w:r w:rsidR="00BA2C3C" w:rsidRPr="00BA2C3C">
        <w:rPr>
          <w:rFonts w:eastAsia="Times New Roman"/>
          <w:sz w:val="24"/>
          <w:szCs w:val="20"/>
        </w:rPr>
        <w:t xml:space="preserve">filed with the Commission an application </w:t>
      </w:r>
      <w:r w:rsidR="00D22ED5">
        <w:rPr>
          <w:rFonts w:eastAsia="Times New Roman"/>
          <w:sz w:val="24"/>
          <w:szCs w:val="20"/>
        </w:rPr>
        <w:t xml:space="preserve">for approval to amend </w:t>
      </w:r>
      <w:r w:rsidR="00CF249F">
        <w:rPr>
          <w:rFonts w:eastAsia="Times New Roman"/>
          <w:sz w:val="24"/>
          <w:szCs w:val="20"/>
        </w:rPr>
        <w:t xml:space="preserve">by agreement </w:t>
      </w:r>
      <w:r w:rsidR="00D22ED5">
        <w:rPr>
          <w:rFonts w:eastAsia="Times New Roman"/>
          <w:sz w:val="24"/>
          <w:szCs w:val="20"/>
        </w:rPr>
        <w:t>the</w:t>
      </w:r>
      <w:r w:rsidR="00432ABA">
        <w:rPr>
          <w:rFonts w:eastAsia="Times New Roman"/>
          <w:sz w:val="24"/>
          <w:szCs w:val="20"/>
        </w:rPr>
        <w:t xml:space="preserve"> </w:t>
      </w:r>
      <w:r w:rsidR="00B62D63">
        <w:rPr>
          <w:rFonts w:eastAsia="Times New Roman"/>
          <w:sz w:val="24"/>
          <w:szCs w:val="20"/>
        </w:rPr>
        <w:t>Green Valley SUD</w:t>
      </w:r>
      <w:r w:rsidR="00432ABA">
        <w:rPr>
          <w:rFonts w:eastAsia="Times New Roman"/>
          <w:sz w:val="24"/>
          <w:szCs w:val="20"/>
        </w:rPr>
        <w:t xml:space="preserve"> and </w:t>
      </w:r>
      <w:r w:rsidR="00B02DA7">
        <w:rPr>
          <w:rFonts w:eastAsia="Times New Roman"/>
          <w:sz w:val="24"/>
          <w:szCs w:val="20"/>
        </w:rPr>
        <w:t xml:space="preserve">Cibolo </w:t>
      </w:r>
      <w:r w:rsidR="00432ABA">
        <w:rPr>
          <w:rFonts w:eastAsia="Times New Roman"/>
          <w:sz w:val="24"/>
          <w:szCs w:val="20"/>
        </w:rPr>
        <w:t xml:space="preserve">water </w:t>
      </w:r>
      <w:r w:rsidR="00BA2C3C" w:rsidRPr="00BA2C3C">
        <w:rPr>
          <w:rFonts w:eastAsia="Times New Roman"/>
          <w:sz w:val="24"/>
          <w:szCs w:val="20"/>
        </w:rPr>
        <w:t>certificate</w:t>
      </w:r>
      <w:r w:rsidR="00432ABA">
        <w:rPr>
          <w:rFonts w:eastAsia="Times New Roman"/>
          <w:sz w:val="24"/>
          <w:szCs w:val="20"/>
        </w:rPr>
        <w:t>s</w:t>
      </w:r>
      <w:r w:rsidR="00BA2C3C" w:rsidRPr="00BA2C3C">
        <w:rPr>
          <w:rFonts w:eastAsia="Times New Roman"/>
          <w:sz w:val="24"/>
          <w:szCs w:val="20"/>
        </w:rPr>
        <w:t xml:space="preserve"> of convenience and necessity (CCN</w:t>
      </w:r>
      <w:r w:rsidR="00432ABA">
        <w:rPr>
          <w:rFonts w:eastAsia="Times New Roman"/>
          <w:sz w:val="24"/>
          <w:szCs w:val="20"/>
        </w:rPr>
        <w:t>s</w:t>
      </w:r>
      <w:r w:rsidR="00BA2C3C" w:rsidRPr="00BA2C3C">
        <w:rPr>
          <w:rFonts w:eastAsia="Times New Roman"/>
          <w:sz w:val="24"/>
          <w:szCs w:val="20"/>
        </w:rPr>
        <w:t xml:space="preserve">) in </w:t>
      </w:r>
      <w:r w:rsidR="00B02DA7">
        <w:rPr>
          <w:rFonts w:eastAsia="Times New Roman"/>
          <w:sz w:val="24"/>
          <w:szCs w:val="20"/>
        </w:rPr>
        <w:t>Guadalupe</w:t>
      </w:r>
      <w:r w:rsidR="00432ABA">
        <w:rPr>
          <w:rFonts w:eastAsia="Times New Roman"/>
          <w:sz w:val="24"/>
          <w:szCs w:val="20"/>
        </w:rPr>
        <w:t xml:space="preserve"> C</w:t>
      </w:r>
      <w:r w:rsidR="00BA2C3C" w:rsidRPr="00BA2C3C">
        <w:rPr>
          <w:rFonts w:eastAsia="Times New Roman"/>
          <w:sz w:val="24"/>
          <w:szCs w:val="20"/>
        </w:rPr>
        <w:t>ounty</w:t>
      </w:r>
      <w:r w:rsidR="00CF249F">
        <w:rPr>
          <w:rFonts w:eastAsia="Times New Roman"/>
          <w:sz w:val="24"/>
          <w:szCs w:val="20"/>
        </w:rPr>
        <w:t xml:space="preserve"> under Texas Water Code § 13.248</w:t>
      </w:r>
      <w:r w:rsidR="00BA2C3C" w:rsidRPr="00BA2C3C">
        <w:rPr>
          <w:rFonts w:eastAsia="Times New Roman"/>
          <w:sz w:val="24"/>
          <w:szCs w:val="20"/>
        </w:rPr>
        <w:t xml:space="preserve">. </w:t>
      </w:r>
      <w:r w:rsidR="002F110C">
        <w:rPr>
          <w:rFonts w:eastAsia="Times New Roman"/>
          <w:sz w:val="24"/>
          <w:szCs w:val="20"/>
        </w:rPr>
        <w:t xml:space="preserve"> </w:t>
      </w:r>
      <w:r w:rsidR="00B02DA7">
        <w:rPr>
          <w:rFonts w:eastAsia="Times New Roman"/>
          <w:sz w:val="24"/>
          <w:szCs w:val="20"/>
        </w:rPr>
        <w:t>RLDL</w:t>
      </w:r>
      <w:r w:rsidR="00176742">
        <w:rPr>
          <w:rFonts w:eastAsia="Times New Roman"/>
          <w:sz w:val="24"/>
          <w:szCs w:val="20"/>
        </w:rPr>
        <w:t xml:space="preserve"> owns real property that is bisected by the boundary between the </w:t>
      </w:r>
      <w:r w:rsidR="00B62D63">
        <w:rPr>
          <w:rFonts w:eastAsia="Times New Roman"/>
          <w:sz w:val="24"/>
          <w:szCs w:val="20"/>
        </w:rPr>
        <w:t>Green Valley SUD</w:t>
      </w:r>
      <w:r w:rsidR="00176742">
        <w:rPr>
          <w:rFonts w:eastAsia="Times New Roman"/>
          <w:sz w:val="24"/>
          <w:szCs w:val="20"/>
        </w:rPr>
        <w:t xml:space="preserve"> and </w:t>
      </w:r>
      <w:r w:rsidR="00B02DA7">
        <w:rPr>
          <w:rFonts w:eastAsia="Times New Roman"/>
          <w:sz w:val="24"/>
          <w:szCs w:val="20"/>
        </w:rPr>
        <w:t>Cibolo</w:t>
      </w:r>
      <w:r w:rsidR="00176742">
        <w:rPr>
          <w:rFonts w:eastAsia="Times New Roman"/>
          <w:sz w:val="24"/>
          <w:szCs w:val="20"/>
        </w:rPr>
        <w:t xml:space="preserve">.  </w:t>
      </w:r>
      <w:r w:rsidR="00BA2C3C" w:rsidRPr="001B1227">
        <w:rPr>
          <w:rFonts w:eastAsia="Times New Roman"/>
          <w:sz w:val="24"/>
          <w:szCs w:val="24"/>
        </w:rPr>
        <w:t xml:space="preserve">On </w:t>
      </w:r>
      <w:r w:rsidR="00B02DA7">
        <w:rPr>
          <w:rFonts w:eastAsia="Times New Roman"/>
          <w:sz w:val="24"/>
          <w:szCs w:val="24"/>
        </w:rPr>
        <w:t>October 13, 20</w:t>
      </w:r>
      <w:r w:rsidR="008C224C">
        <w:rPr>
          <w:rFonts w:eastAsia="Times New Roman"/>
          <w:sz w:val="24"/>
          <w:szCs w:val="24"/>
        </w:rPr>
        <w:t xml:space="preserve">17, </w:t>
      </w:r>
      <w:r w:rsidR="00B02DA7">
        <w:rPr>
          <w:rFonts w:eastAsia="Times New Roman"/>
          <w:sz w:val="24"/>
          <w:szCs w:val="24"/>
        </w:rPr>
        <w:t>RLDL</w:t>
      </w:r>
      <w:r w:rsidR="008C224C">
        <w:rPr>
          <w:rFonts w:eastAsia="Times New Roman"/>
          <w:sz w:val="24"/>
          <w:szCs w:val="24"/>
        </w:rPr>
        <w:t xml:space="preserve"> </w:t>
      </w:r>
      <w:r w:rsidR="00987AE4">
        <w:rPr>
          <w:rFonts w:eastAsia="Times New Roman"/>
          <w:sz w:val="24"/>
          <w:szCs w:val="24"/>
        </w:rPr>
        <w:t>filed supplemental information</w:t>
      </w:r>
      <w:r w:rsidR="00BA2C3C" w:rsidRPr="001B1227">
        <w:rPr>
          <w:rFonts w:eastAsia="Times New Roman"/>
          <w:sz w:val="24"/>
          <w:szCs w:val="24"/>
        </w:rPr>
        <w:t xml:space="preserve"> to </w:t>
      </w:r>
      <w:r w:rsidR="008C224C">
        <w:rPr>
          <w:rFonts w:eastAsia="Times New Roman"/>
          <w:sz w:val="24"/>
          <w:szCs w:val="24"/>
        </w:rPr>
        <w:t>the</w:t>
      </w:r>
      <w:r w:rsidR="00BA2C3C" w:rsidRPr="001B1227">
        <w:rPr>
          <w:rFonts w:eastAsia="Times New Roman"/>
          <w:sz w:val="24"/>
          <w:szCs w:val="24"/>
        </w:rPr>
        <w:t xml:space="preserve"> CCN application. </w:t>
      </w:r>
      <w:r w:rsidR="00BA2C3C" w:rsidRPr="001B1227">
        <w:rPr>
          <w:rFonts w:eastAsia="Times New Roman"/>
          <w:sz w:val="24"/>
          <w:szCs w:val="20"/>
        </w:rPr>
        <w:t xml:space="preserve"> </w:t>
      </w:r>
      <w:r w:rsidR="00BA2C3C" w:rsidRPr="001B1227">
        <w:rPr>
          <w:rFonts w:eastAsia="Times New Roman"/>
          <w:sz w:val="24"/>
          <w:szCs w:val="24"/>
        </w:rPr>
        <w:t>Staff filed a final recomme</w:t>
      </w:r>
      <w:r w:rsidR="002F110C">
        <w:rPr>
          <w:rFonts w:eastAsia="Times New Roman"/>
          <w:sz w:val="24"/>
          <w:szCs w:val="24"/>
        </w:rPr>
        <w:t xml:space="preserve">ndation of approval on </w:t>
      </w:r>
      <w:r w:rsidR="00B02DA7">
        <w:rPr>
          <w:rFonts w:eastAsia="Times New Roman"/>
          <w:sz w:val="24"/>
          <w:szCs w:val="24"/>
        </w:rPr>
        <w:t>Ja</w:t>
      </w:r>
      <w:bookmarkStart w:id="0" w:name="_GoBack"/>
      <w:bookmarkEnd w:id="0"/>
      <w:r w:rsidR="00B02DA7">
        <w:rPr>
          <w:rFonts w:eastAsia="Times New Roman"/>
          <w:sz w:val="24"/>
          <w:szCs w:val="24"/>
        </w:rPr>
        <w:t>nuary 5, 2018</w:t>
      </w:r>
      <w:r w:rsidR="002F110C">
        <w:rPr>
          <w:rFonts w:eastAsia="Times New Roman"/>
          <w:sz w:val="24"/>
          <w:szCs w:val="24"/>
        </w:rPr>
        <w:t xml:space="preserve">.  </w:t>
      </w:r>
      <w:r w:rsidR="00867C4B">
        <w:rPr>
          <w:rFonts w:eastAsia="Times New Roman"/>
          <w:sz w:val="24"/>
          <w:szCs w:val="24"/>
        </w:rPr>
        <w:t xml:space="preserve">Pursuant to </w:t>
      </w:r>
      <w:r w:rsidR="00631FF6">
        <w:rPr>
          <w:rFonts w:eastAsia="Times New Roman"/>
          <w:sz w:val="24"/>
          <w:szCs w:val="24"/>
        </w:rPr>
        <w:t>Order No. 4</w:t>
      </w:r>
      <w:r w:rsidR="00867C4B">
        <w:rPr>
          <w:rFonts w:eastAsia="Times New Roman"/>
          <w:sz w:val="24"/>
          <w:szCs w:val="24"/>
        </w:rPr>
        <w:t>,</w:t>
      </w:r>
      <w:r w:rsidR="00BA2C3C" w:rsidRPr="001B1227">
        <w:rPr>
          <w:rFonts w:eastAsia="Times New Roman"/>
          <w:sz w:val="24"/>
          <w:szCs w:val="24"/>
        </w:rPr>
        <w:t xml:space="preserve"> the </w:t>
      </w:r>
      <w:r w:rsidR="002F110C">
        <w:rPr>
          <w:rFonts w:eastAsia="Times New Roman"/>
          <w:sz w:val="24"/>
          <w:szCs w:val="24"/>
        </w:rPr>
        <w:t xml:space="preserve">parties </w:t>
      </w:r>
      <w:r w:rsidR="00292AA0">
        <w:rPr>
          <w:rFonts w:eastAsia="Times New Roman"/>
          <w:sz w:val="24"/>
          <w:szCs w:val="24"/>
        </w:rPr>
        <w:t>file this</w:t>
      </w:r>
      <w:r w:rsidR="00BA2C3C" w:rsidRPr="001B1227">
        <w:rPr>
          <w:rFonts w:eastAsia="Times New Roman"/>
          <w:sz w:val="24"/>
          <w:szCs w:val="24"/>
        </w:rPr>
        <w:t xml:space="preserve"> joint proposed motion to admit evidence and notice of approval</w:t>
      </w:r>
      <w:r w:rsidR="00BA2C3C" w:rsidRPr="00292AA0">
        <w:rPr>
          <w:rFonts w:eastAsia="Times New Roman"/>
          <w:sz w:val="24"/>
          <w:szCs w:val="24"/>
        </w:rPr>
        <w:t xml:space="preserve">. </w:t>
      </w:r>
    </w:p>
    <w:p w14:paraId="2421990A" w14:textId="77777777" w:rsidR="001D7059" w:rsidRPr="001B1227" w:rsidRDefault="001D7059" w:rsidP="001D7059">
      <w:pPr>
        <w:tabs>
          <w:tab w:val="left" w:pos="720"/>
          <w:tab w:val="left" w:pos="4608"/>
        </w:tabs>
        <w:spacing w:line="360" w:lineRule="auto"/>
        <w:jc w:val="both"/>
        <w:textAlignment w:val="baseline"/>
        <w:rPr>
          <w:rFonts w:eastAsia="Arial"/>
          <w:color w:val="000000"/>
          <w:sz w:val="24"/>
          <w:szCs w:val="24"/>
        </w:rPr>
      </w:pPr>
    </w:p>
    <w:p w14:paraId="37F8E242" w14:textId="77777777" w:rsidR="00480618" w:rsidRPr="001B1227" w:rsidRDefault="00480618" w:rsidP="001D7059">
      <w:pPr>
        <w:pStyle w:val="ListParagraph"/>
        <w:numPr>
          <w:ilvl w:val="0"/>
          <w:numId w:val="5"/>
        </w:numPr>
        <w:tabs>
          <w:tab w:val="left" w:pos="720"/>
          <w:tab w:val="left" w:pos="4608"/>
        </w:tabs>
        <w:spacing w:line="360" w:lineRule="auto"/>
        <w:jc w:val="center"/>
        <w:textAlignment w:val="baseline"/>
        <w:rPr>
          <w:rFonts w:eastAsia="Arial"/>
          <w:b/>
          <w:color w:val="000000"/>
          <w:sz w:val="24"/>
          <w:szCs w:val="24"/>
          <w:u w:val="single"/>
        </w:rPr>
      </w:pPr>
      <w:r w:rsidRPr="001B1227">
        <w:rPr>
          <w:rFonts w:eastAsia="Arial"/>
          <w:b/>
          <w:color w:val="000000"/>
          <w:sz w:val="24"/>
          <w:szCs w:val="24"/>
          <w:u w:val="single"/>
        </w:rPr>
        <w:t>JOINT MO</w:t>
      </w:r>
      <w:r w:rsidR="009D17FF" w:rsidRPr="001B1227">
        <w:rPr>
          <w:rFonts w:eastAsia="Arial"/>
          <w:b/>
          <w:color w:val="000000"/>
          <w:sz w:val="24"/>
          <w:szCs w:val="24"/>
          <w:u w:val="single"/>
        </w:rPr>
        <w:t>T</w:t>
      </w:r>
      <w:r w:rsidRPr="001B1227">
        <w:rPr>
          <w:rFonts w:eastAsia="Arial"/>
          <w:b/>
          <w:color w:val="000000"/>
          <w:sz w:val="24"/>
          <w:szCs w:val="24"/>
          <w:u w:val="single"/>
        </w:rPr>
        <w:t>ION</w:t>
      </w:r>
      <w:r w:rsidR="003C06F2" w:rsidRPr="001B1227">
        <w:rPr>
          <w:rFonts w:eastAsia="Arial"/>
          <w:b/>
          <w:color w:val="000000"/>
          <w:sz w:val="24"/>
          <w:szCs w:val="24"/>
          <w:u w:val="single"/>
        </w:rPr>
        <w:t xml:space="preserve"> </w:t>
      </w:r>
      <w:r w:rsidR="00671F3E" w:rsidRPr="001B1227">
        <w:rPr>
          <w:rFonts w:eastAsia="Arial"/>
          <w:b/>
          <w:color w:val="000000"/>
          <w:sz w:val="24"/>
          <w:szCs w:val="24"/>
          <w:u w:val="single"/>
        </w:rPr>
        <w:t>TO ADMIT EVIDENCE</w:t>
      </w:r>
    </w:p>
    <w:p w14:paraId="620CDEB5" w14:textId="77777777" w:rsidR="00480618" w:rsidRPr="001B1227" w:rsidRDefault="00480618" w:rsidP="001D7059">
      <w:pPr>
        <w:tabs>
          <w:tab w:val="left" w:pos="720"/>
          <w:tab w:val="left" w:pos="4608"/>
        </w:tabs>
        <w:spacing w:line="360" w:lineRule="auto"/>
        <w:jc w:val="both"/>
        <w:textAlignment w:val="baseline"/>
        <w:rPr>
          <w:rFonts w:eastAsia="Arial"/>
          <w:color w:val="000000"/>
          <w:sz w:val="24"/>
          <w:szCs w:val="24"/>
        </w:rPr>
      </w:pPr>
      <w:r w:rsidRPr="001B1227">
        <w:rPr>
          <w:rFonts w:eastAsia="Arial"/>
          <w:color w:val="000000"/>
          <w:sz w:val="24"/>
          <w:szCs w:val="24"/>
        </w:rPr>
        <w:tab/>
        <w:t>The Parties move to admit the following into the record evidence of this proceeding:</w:t>
      </w:r>
    </w:p>
    <w:p w14:paraId="22C8B2B4" w14:textId="12FFADD2" w:rsidR="003C06F2" w:rsidRPr="001B1227" w:rsidRDefault="00631FF6" w:rsidP="0074442F">
      <w:pPr>
        <w:pStyle w:val="ListParagraph"/>
        <w:numPr>
          <w:ilvl w:val="0"/>
          <w:numId w:val="8"/>
        </w:numPr>
        <w:tabs>
          <w:tab w:val="left" w:pos="720"/>
          <w:tab w:val="left" w:pos="4608"/>
        </w:tabs>
        <w:spacing w:line="360" w:lineRule="auto"/>
        <w:jc w:val="both"/>
        <w:textAlignment w:val="baseline"/>
        <w:rPr>
          <w:rFonts w:eastAsia="Arial"/>
          <w:color w:val="000000"/>
          <w:sz w:val="24"/>
          <w:szCs w:val="24"/>
        </w:rPr>
      </w:pPr>
      <w:r>
        <w:rPr>
          <w:rFonts w:eastAsia="Arial"/>
          <w:color w:val="000000"/>
          <w:sz w:val="24"/>
          <w:szCs w:val="24"/>
        </w:rPr>
        <w:t xml:space="preserve">Applicants’ </w:t>
      </w:r>
      <w:r w:rsidR="00D77D34" w:rsidRPr="001B1227">
        <w:rPr>
          <w:rFonts w:eastAsia="Arial"/>
          <w:color w:val="000000"/>
          <w:sz w:val="24"/>
          <w:szCs w:val="24"/>
        </w:rPr>
        <w:t>Application, filed on</w:t>
      </w:r>
      <w:r w:rsidR="002F110C">
        <w:rPr>
          <w:rFonts w:eastAsia="Arial"/>
          <w:color w:val="000000"/>
          <w:sz w:val="24"/>
          <w:szCs w:val="24"/>
        </w:rPr>
        <w:t xml:space="preserve"> </w:t>
      </w:r>
      <w:r w:rsidR="00B02DA7">
        <w:rPr>
          <w:rFonts w:eastAsia="Arial"/>
          <w:color w:val="000000"/>
          <w:sz w:val="24"/>
          <w:szCs w:val="24"/>
        </w:rPr>
        <w:t>August 24, 2017</w:t>
      </w:r>
      <w:r w:rsidR="00BA2C3C" w:rsidRPr="001B1227">
        <w:rPr>
          <w:rFonts w:eastAsia="Arial"/>
          <w:color w:val="000000"/>
          <w:sz w:val="24"/>
          <w:szCs w:val="24"/>
        </w:rPr>
        <w:t xml:space="preserve"> (AIS Item No. 1)</w:t>
      </w:r>
      <w:r w:rsidR="00480618" w:rsidRPr="001B1227">
        <w:rPr>
          <w:rFonts w:eastAsia="Arial"/>
          <w:color w:val="000000"/>
          <w:sz w:val="24"/>
          <w:szCs w:val="24"/>
        </w:rPr>
        <w:t>;</w:t>
      </w:r>
    </w:p>
    <w:p w14:paraId="087C5AEB" w14:textId="52F67C16" w:rsidR="0074442F" w:rsidRPr="001B1227" w:rsidRDefault="00A40865" w:rsidP="0074442F">
      <w:pPr>
        <w:pStyle w:val="ListParagraph"/>
        <w:numPr>
          <w:ilvl w:val="0"/>
          <w:numId w:val="8"/>
        </w:numPr>
        <w:tabs>
          <w:tab w:val="left" w:pos="720"/>
          <w:tab w:val="left" w:pos="4608"/>
        </w:tabs>
        <w:spacing w:line="360" w:lineRule="auto"/>
        <w:jc w:val="both"/>
        <w:textAlignment w:val="baseline"/>
        <w:rPr>
          <w:rFonts w:eastAsia="Arial"/>
          <w:color w:val="000000"/>
          <w:sz w:val="24"/>
          <w:szCs w:val="24"/>
        </w:rPr>
      </w:pPr>
      <w:r>
        <w:rPr>
          <w:rFonts w:eastAsia="Arial"/>
          <w:color w:val="000000"/>
          <w:sz w:val="24"/>
          <w:szCs w:val="24"/>
        </w:rPr>
        <w:t>Applicants’</w:t>
      </w:r>
      <w:r w:rsidRPr="001B1227">
        <w:rPr>
          <w:rFonts w:eastAsia="Arial"/>
          <w:color w:val="000000"/>
          <w:sz w:val="24"/>
          <w:szCs w:val="24"/>
        </w:rPr>
        <w:t xml:space="preserve"> </w:t>
      </w:r>
      <w:r w:rsidR="00BA2C3C" w:rsidRPr="001B1227">
        <w:rPr>
          <w:rFonts w:eastAsia="Arial"/>
          <w:color w:val="000000"/>
          <w:sz w:val="24"/>
          <w:szCs w:val="24"/>
        </w:rPr>
        <w:t xml:space="preserve">supplement to the application, filed on </w:t>
      </w:r>
      <w:r w:rsidR="00B02DA7">
        <w:rPr>
          <w:rFonts w:eastAsia="Arial"/>
          <w:color w:val="000000"/>
          <w:sz w:val="24"/>
          <w:szCs w:val="24"/>
        </w:rPr>
        <w:t>October 13</w:t>
      </w:r>
      <w:r w:rsidR="002F110C">
        <w:rPr>
          <w:rFonts w:eastAsia="Arial"/>
          <w:color w:val="000000"/>
          <w:sz w:val="24"/>
          <w:szCs w:val="24"/>
        </w:rPr>
        <w:t>, 2017</w:t>
      </w:r>
      <w:r w:rsidR="00ED5343" w:rsidRPr="001B1227">
        <w:rPr>
          <w:rFonts w:eastAsia="Arial"/>
          <w:color w:val="000000"/>
          <w:sz w:val="24"/>
          <w:szCs w:val="24"/>
        </w:rPr>
        <w:t xml:space="preserve"> (AI</w:t>
      </w:r>
      <w:r w:rsidR="004A6476">
        <w:rPr>
          <w:rFonts w:eastAsia="Arial"/>
          <w:color w:val="000000"/>
          <w:sz w:val="24"/>
          <w:szCs w:val="24"/>
        </w:rPr>
        <w:t>S Item No</w:t>
      </w:r>
      <w:r w:rsidR="00ED5343" w:rsidRPr="001B1227">
        <w:rPr>
          <w:rFonts w:eastAsia="Arial"/>
          <w:color w:val="000000"/>
          <w:sz w:val="24"/>
          <w:szCs w:val="24"/>
        </w:rPr>
        <w:t xml:space="preserve">. </w:t>
      </w:r>
      <w:r w:rsidR="00B02DA7">
        <w:rPr>
          <w:rFonts w:eastAsia="Arial"/>
          <w:color w:val="000000"/>
          <w:sz w:val="24"/>
          <w:szCs w:val="24"/>
        </w:rPr>
        <w:t>10</w:t>
      </w:r>
      <w:r w:rsidR="002F110C">
        <w:rPr>
          <w:rFonts w:eastAsia="Arial"/>
          <w:color w:val="000000"/>
          <w:sz w:val="24"/>
          <w:szCs w:val="24"/>
        </w:rPr>
        <w:t>)</w:t>
      </w:r>
      <w:r w:rsidR="00ED5343" w:rsidRPr="001B1227">
        <w:rPr>
          <w:rFonts w:eastAsia="Arial"/>
          <w:color w:val="000000"/>
          <w:sz w:val="24"/>
          <w:szCs w:val="24"/>
        </w:rPr>
        <w:t>;</w:t>
      </w:r>
    </w:p>
    <w:p w14:paraId="25B88D57" w14:textId="06561C73" w:rsidR="00DE6D5E" w:rsidRPr="001B1227" w:rsidRDefault="00600603" w:rsidP="001D7059">
      <w:pPr>
        <w:tabs>
          <w:tab w:val="left" w:pos="720"/>
          <w:tab w:val="left" w:pos="4608"/>
        </w:tabs>
        <w:spacing w:line="360" w:lineRule="auto"/>
        <w:jc w:val="both"/>
        <w:textAlignment w:val="baseline"/>
        <w:rPr>
          <w:rFonts w:eastAsia="Arial"/>
          <w:color w:val="000000"/>
          <w:sz w:val="24"/>
          <w:szCs w:val="24"/>
        </w:rPr>
      </w:pPr>
      <w:r w:rsidRPr="001B1227">
        <w:rPr>
          <w:rFonts w:eastAsia="Arial"/>
          <w:color w:val="000000"/>
          <w:sz w:val="24"/>
          <w:szCs w:val="24"/>
        </w:rPr>
        <w:tab/>
      </w:r>
      <w:r w:rsidR="0074442F" w:rsidRPr="001B1227">
        <w:rPr>
          <w:rFonts w:eastAsia="Arial"/>
          <w:color w:val="000000"/>
          <w:sz w:val="24"/>
          <w:szCs w:val="24"/>
        </w:rPr>
        <w:t>(c</w:t>
      </w:r>
      <w:r w:rsidR="00B62D63">
        <w:rPr>
          <w:rFonts w:eastAsia="Arial"/>
          <w:color w:val="000000"/>
          <w:sz w:val="24"/>
          <w:szCs w:val="24"/>
        </w:rPr>
        <w:t xml:space="preserve">) </w:t>
      </w:r>
      <w:r w:rsidR="00076E1A" w:rsidRPr="001B1227">
        <w:rPr>
          <w:rFonts w:eastAsia="Arial"/>
          <w:color w:val="000000"/>
          <w:sz w:val="24"/>
          <w:szCs w:val="24"/>
        </w:rPr>
        <w:t xml:space="preserve">The </w:t>
      </w:r>
      <w:r w:rsidR="0049069B">
        <w:rPr>
          <w:rFonts w:eastAsia="Arial"/>
          <w:color w:val="000000"/>
          <w:sz w:val="24"/>
          <w:szCs w:val="24"/>
        </w:rPr>
        <w:t>notice of application</w:t>
      </w:r>
      <w:r w:rsidR="00ED5343" w:rsidRPr="001B1227">
        <w:rPr>
          <w:rFonts w:eastAsia="Arial"/>
          <w:color w:val="000000"/>
          <w:sz w:val="24"/>
          <w:szCs w:val="24"/>
        </w:rPr>
        <w:t xml:space="preserve"> filed on </w:t>
      </w:r>
      <w:r w:rsidR="0049069B">
        <w:rPr>
          <w:rFonts w:eastAsia="Arial"/>
          <w:color w:val="000000"/>
          <w:sz w:val="24"/>
          <w:szCs w:val="24"/>
        </w:rPr>
        <w:t>August 30</w:t>
      </w:r>
      <w:r w:rsidR="00340261">
        <w:rPr>
          <w:rFonts w:eastAsia="Arial"/>
          <w:color w:val="000000"/>
          <w:sz w:val="24"/>
          <w:szCs w:val="24"/>
        </w:rPr>
        <w:t>, 2017</w:t>
      </w:r>
      <w:r w:rsidR="00ED5343" w:rsidRPr="001B1227">
        <w:rPr>
          <w:rFonts w:eastAsia="Arial"/>
          <w:color w:val="000000"/>
          <w:sz w:val="24"/>
          <w:szCs w:val="24"/>
        </w:rPr>
        <w:t xml:space="preserve"> (AIS Item No. </w:t>
      </w:r>
      <w:r w:rsidR="0049069B">
        <w:rPr>
          <w:rFonts w:eastAsia="Arial"/>
          <w:color w:val="000000"/>
          <w:sz w:val="24"/>
          <w:szCs w:val="24"/>
        </w:rPr>
        <w:t>3</w:t>
      </w:r>
      <w:r w:rsidR="00ED5343" w:rsidRPr="001B1227">
        <w:rPr>
          <w:rFonts w:eastAsia="Arial"/>
          <w:color w:val="000000"/>
          <w:sz w:val="24"/>
          <w:szCs w:val="24"/>
        </w:rPr>
        <w:t>);</w:t>
      </w:r>
    </w:p>
    <w:p w14:paraId="3412FD46" w14:textId="0D3A6587" w:rsidR="00ED5343" w:rsidRPr="001B1227" w:rsidRDefault="00B96BB0" w:rsidP="00ED5343">
      <w:pPr>
        <w:tabs>
          <w:tab w:val="left" w:pos="720"/>
          <w:tab w:val="left" w:pos="4608"/>
        </w:tabs>
        <w:spacing w:line="360" w:lineRule="auto"/>
        <w:jc w:val="both"/>
        <w:textAlignment w:val="baseline"/>
        <w:rPr>
          <w:rFonts w:eastAsia="Arial"/>
          <w:color w:val="000000"/>
          <w:sz w:val="24"/>
          <w:szCs w:val="24"/>
        </w:rPr>
      </w:pPr>
      <w:r>
        <w:rPr>
          <w:rFonts w:eastAsia="Arial"/>
          <w:color w:val="000000"/>
          <w:sz w:val="24"/>
          <w:szCs w:val="24"/>
        </w:rPr>
        <w:lastRenderedPageBreak/>
        <w:tab/>
        <w:t>(d</w:t>
      </w:r>
      <w:r w:rsidR="00DE6D5E" w:rsidRPr="001B1227">
        <w:rPr>
          <w:rFonts w:eastAsia="Arial"/>
          <w:color w:val="000000"/>
          <w:sz w:val="24"/>
          <w:szCs w:val="24"/>
        </w:rPr>
        <w:t xml:space="preserve">) </w:t>
      </w:r>
      <w:r w:rsidR="00340261">
        <w:rPr>
          <w:rFonts w:eastAsia="Arial"/>
          <w:color w:val="000000"/>
          <w:sz w:val="24"/>
          <w:szCs w:val="24"/>
        </w:rPr>
        <w:t>The</w:t>
      </w:r>
      <w:r w:rsidR="00ED5343" w:rsidRPr="001B1227">
        <w:rPr>
          <w:rFonts w:eastAsia="Arial"/>
          <w:color w:val="000000"/>
          <w:sz w:val="24"/>
          <w:szCs w:val="24"/>
        </w:rPr>
        <w:t xml:space="preserve"> consent forms to the final map, certificate and tariff, filed </w:t>
      </w:r>
      <w:r w:rsidR="0049069B">
        <w:rPr>
          <w:rFonts w:eastAsia="Arial"/>
          <w:color w:val="000000"/>
          <w:sz w:val="24"/>
          <w:szCs w:val="24"/>
        </w:rPr>
        <w:t>December 19</w:t>
      </w:r>
      <w:r w:rsidR="002F110C">
        <w:rPr>
          <w:rFonts w:eastAsia="Arial"/>
          <w:color w:val="000000"/>
          <w:sz w:val="24"/>
          <w:szCs w:val="24"/>
        </w:rPr>
        <w:t>, 2017 (AIS Item No</w:t>
      </w:r>
      <w:r w:rsidR="0049069B">
        <w:rPr>
          <w:rFonts w:eastAsia="Arial"/>
          <w:color w:val="000000"/>
          <w:sz w:val="24"/>
          <w:szCs w:val="24"/>
        </w:rPr>
        <w:t>s</w:t>
      </w:r>
      <w:r w:rsidR="002F110C">
        <w:rPr>
          <w:rFonts w:eastAsia="Arial"/>
          <w:color w:val="000000"/>
          <w:sz w:val="24"/>
          <w:szCs w:val="24"/>
        </w:rPr>
        <w:t xml:space="preserve">. </w:t>
      </w:r>
      <w:r w:rsidR="00340261">
        <w:rPr>
          <w:rFonts w:eastAsia="Arial"/>
          <w:color w:val="000000"/>
          <w:sz w:val="24"/>
          <w:szCs w:val="24"/>
        </w:rPr>
        <w:t>13</w:t>
      </w:r>
      <w:r w:rsidR="0049069B">
        <w:rPr>
          <w:rFonts w:eastAsia="Arial"/>
          <w:color w:val="000000"/>
          <w:sz w:val="24"/>
          <w:szCs w:val="24"/>
        </w:rPr>
        <w:t xml:space="preserve"> and 14</w:t>
      </w:r>
      <w:r w:rsidR="00ED5343" w:rsidRPr="001B1227">
        <w:rPr>
          <w:rFonts w:eastAsia="Arial"/>
          <w:color w:val="000000"/>
          <w:sz w:val="24"/>
          <w:szCs w:val="24"/>
        </w:rPr>
        <w:t>);</w:t>
      </w:r>
      <w:r w:rsidR="0049069B">
        <w:rPr>
          <w:rFonts w:eastAsia="Arial"/>
          <w:color w:val="000000"/>
          <w:sz w:val="24"/>
          <w:szCs w:val="24"/>
        </w:rPr>
        <w:t xml:space="preserve"> and,</w:t>
      </w:r>
    </w:p>
    <w:p w14:paraId="1577F9DE" w14:textId="184314AF" w:rsidR="009D17FF" w:rsidRPr="001B1227" w:rsidRDefault="00ED5343" w:rsidP="001D7059">
      <w:pPr>
        <w:tabs>
          <w:tab w:val="left" w:pos="720"/>
          <w:tab w:val="left" w:pos="4608"/>
        </w:tabs>
        <w:spacing w:line="360" w:lineRule="auto"/>
        <w:jc w:val="both"/>
        <w:textAlignment w:val="baseline"/>
        <w:rPr>
          <w:rFonts w:eastAsia="Arial"/>
          <w:color w:val="000000"/>
          <w:sz w:val="24"/>
          <w:szCs w:val="24"/>
        </w:rPr>
      </w:pPr>
      <w:r w:rsidRPr="001B1227">
        <w:rPr>
          <w:rFonts w:eastAsia="Arial"/>
          <w:color w:val="000000"/>
          <w:sz w:val="24"/>
          <w:szCs w:val="24"/>
        </w:rPr>
        <w:tab/>
      </w:r>
      <w:r w:rsidR="00B96BB0">
        <w:rPr>
          <w:rFonts w:eastAsia="Arial"/>
          <w:color w:val="000000"/>
          <w:sz w:val="24"/>
          <w:szCs w:val="24"/>
        </w:rPr>
        <w:t>(</w:t>
      </w:r>
      <w:r w:rsidR="00987AE4">
        <w:rPr>
          <w:rFonts w:eastAsia="Arial"/>
          <w:color w:val="000000"/>
          <w:sz w:val="24"/>
          <w:szCs w:val="24"/>
        </w:rPr>
        <w:t>e</w:t>
      </w:r>
      <w:r w:rsidRPr="001B1227">
        <w:rPr>
          <w:rFonts w:eastAsia="Arial"/>
          <w:color w:val="000000"/>
          <w:sz w:val="24"/>
          <w:szCs w:val="24"/>
        </w:rPr>
        <w:t xml:space="preserve">) </w:t>
      </w:r>
      <w:r w:rsidR="00480618" w:rsidRPr="001B1227">
        <w:rPr>
          <w:rFonts w:eastAsia="Arial"/>
          <w:color w:val="000000"/>
          <w:sz w:val="24"/>
          <w:szCs w:val="24"/>
        </w:rPr>
        <w:t>Commission Staff's recommendation that</w:t>
      </w:r>
      <w:r w:rsidRPr="001B1227">
        <w:rPr>
          <w:rFonts w:eastAsia="Arial"/>
          <w:color w:val="000000"/>
          <w:sz w:val="24"/>
          <w:szCs w:val="24"/>
        </w:rPr>
        <w:t xml:space="preserve"> the</w:t>
      </w:r>
      <w:r w:rsidR="00480618" w:rsidRPr="001B1227">
        <w:rPr>
          <w:rFonts w:eastAsia="Arial"/>
          <w:color w:val="000000"/>
          <w:sz w:val="24"/>
          <w:szCs w:val="24"/>
        </w:rPr>
        <w:t xml:space="preserve"> </w:t>
      </w:r>
      <w:r w:rsidR="00DE6D5E" w:rsidRPr="001B1227">
        <w:rPr>
          <w:rFonts w:eastAsia="Arial"/>
          <w:color w:val="000000"/>
          <w:sz w:val="24"/>
          <w:szCs w:val="24"/>
        </w:rPr>
        <w:t>A</w:t>
      </w:r>
      <w:r w:rsidR="00480618" w:rsidRPr="001B1227">
        <w:rPr>
          <w:rFonts w:eastAsia="Arial"/>
          <w:color w:val="000000"/>
          <w:sz w:val="24"/>
          <w:szCs w:val="24"/>
        </w:rPr>
        <w:t>pplication be approved,</w:t>
      </w:r>
      <w:r w:rsidR="00AD471D" w:rsidRPr="001B1227">
        <w:rPr>
          <w:rFonts w:eastAsia="Arial"/>
          <w:color w:val="000000"/>
          <w:sz w:val="24"/>
          <w:szCs w:val="24"/>
        </w:rPr>
        <w:t xml:space="preserve"> </w:t>
      </w:r>
      <w:r w:rsidR="00480618" w:rsidRPr="001B1227">
        <w:rPr>
          <w:rFonts w:eastAsia="Arial"/>
          <w:color w:val="000000"/>
          <w:sz w:val="24"/>
          <w:szCs w:val="24"/>
        </w:rPr>
        <w:t xml:space="preserve">filed </w:t>
      </w:r>
      <w:r w:rsidR="0049069B">
        <w:rPr>
          <w:rFonts w:eastAsia="Arial"/>
          <w:color w:val="000000"/>
          <w:sz w:val="24"/>
          <w:szCs w:val="24"/>
        </w:rPr>
        <w:t>January 5, 2018</w:t>
      </w:r>
      <w:r w:rsidR="002F110C">
        <w:rPr>
          <w:rFonts w:eastAsia="Arial"/>
          <w:color w:val="000000"/>
          <w:sz w:val="24"/>
          <w:szCs w:val="24"/>
        </w:rPr>
        <w:t xml:space="preserve"> (AIS I</w:t>
      </w:r>
      <w:r w:rsidR="0049069B">
        <w:rPr>
          <w:rFonts w:eastAsia="Arial"/>
          <w:color w:val="000000"/>
          <w:sz w:val="24"/>
          <w:szCs w:val="24"/>
        </w:rPr>
        <w:t>tem No. 15</w:t>
      </w:r>
      <w:r w:rsidRPr="001B1227">
        <w:rPr>
          <w:rFonts w:eastAsia="Arial"/>
          <w:color w:val="000000"/>
          <w:sz w:val="24"/>
          <w:szCs w:val="24"/>
        </w:rPr>
        <w:t>).</w:t>
      </w:r>
    </w:p>
    <w:p w14:paraId="36B9857A" w14:textId="77777777" w:rsidR="001D7059" w:rsidRPr="001B1227" w:rsidRDefault="001D7059" w:rsidP="001D7059">
      <w:pPr>
        <w:tabs>
          <w:tab w:val="left" w:pos="720"/>
          <w:tab w:val="left" w:pos="4608"/>
        </w:tabs>
        <w:spacing w:line="360" w:lineRule="auto"/>
        <w:jc w:val="both"/>
        <w:textAlignment w:val="baseline"/>
        <w:rPr>
          <w:rFonts w:eastAsia="Arial"/>
          <w:color w:val="000000"/>
          <w:sz w:val="24"/>
          <w:szCs w:val="24"/>
        </w:rPr>
      </w:pPr>
    </w:p>
    <w:p w14:paraId="06426C45" w14:textId="77777777" w:rsidR="009D17FF" w:rsidRPr="001B1227" w:rsidRDefault="00DE6D5E" w:rsidP="001D7059">
      <w:pPr>
        <w:pStyle w:val="ListParagraph"/>
        <w:numPr>
          <w:ilvl w:val="0"/>
          <w:numId w:val="5"/>
        </w:numPr>
        <w:tabs>
          <w:tab w:val="left" w:pos="720"/>
          <w:tab w:val="left" w:pos="4608"/>
        </w:tabs>
        <w:spacing w:line="360" w:lineRule="auto"/>
        <w:jc w:val="center"/>
        <w:textAlignment w:val="baseline"/>
        <w:rPr>
          <w:rFonts w:eastAsia="Arial"/>
          <w:b/>
          <w:color w:val="000000"/>
          <w:sz w:val="24"/>
          <w:szCs w:val="24"/>
          <w:u w:val="single"/>
        </w:rPr>
      </w:pPr>
      <w:r w:rsidRPr="001B1227">
        <w:rPr>
          <w:rFonts w:eastAsia="Arial"/>
          <w:b/>
          <w:color w:val="000000"/>
          <w:sz w:val="24"/>
          <w:szCs w:val="24"/>
        </w:rPr>
        <w:t xml:space="preserve">  </w:t>
      </w:r>
      <w:r w:rsidR="009D17FF" w:rsidRPr="001B1227">
        <w:rPr>
          <w:rFonts w:eastAsia="Arial"/>
          <w:b/>
          <w:color w:val="000000"/>
          <w:sz w:val="24"/>
          <w:szCs w:val="24"/>
          <w:u w:val="single"/>
        </w:rPr>
        <w:t xml:space="preserve">JOINT </w:t>
      </w:r>
      <w:r w:rsidR="00150DFF" w:rsidRPr="001B1227">
        <w:rPr>
          <w:rFonts w:eastAsia="Arial"/>
          <w:b/>
          <w:color w:val="000000"/>
          <w:sz w:val="24"/>
          <w:szCs w:val="24"/>
          <w:u w:val="single"/>
        </w:rPr>
        <w:t xml:space="preserve">PROPOSED NOTICE </w:t>
      </w:r>
      <w:r w:rsidR="009D17FF" w:rsidRPr="001B1227">
        <w:rPr>
          <w:rFonts w:eastAsia="Arial"/>
          <w:b/>
          <w:color w:val="000000"/>
          <w:sz w:val="24"/>
          <w:szCs w:val="24"/>
          <w:u w:val="single"/>
        </w:rPr>
        <w:t>OF APPROVAL</w:t>
      </w:r>
    </w:p>
    <w:p w14:paraId="3D404977" w14:textId="5D67C7F3" w:rsidR="000E6B04" w:rsidRPr="001B1227" w:rsidRDefault="003F3129" w:rsidP="001D7059">
      <w:pPr>
        <w:tabs>
          <w:tab w:val="left" w:pos="720"/>
          <w:tab w:val="left" w:pos="4608"/>
        </w:tabs>
        <w:spacing w:line="360" w:lineRule="auto"/>
        <w:jc w:val="both"/>
        <w:textAlignment w:val="baseline"/>
        <w:rPr>
          <w:rFonts w:eastAsia="Arial"/>
          <w:color w:val="000000"/>
          <w:sz w:val="24"/>
          <w:szCs w:val="24"/>
        </w:rPr>
      </w:pPr>
      <w:r w:rsidRPr="001B1227">
        <w:rPr>
          <w:rFonts w:eastAsia="Arial"/>
          <w:color w:val="000000"/>
          <w:sz w:val="24"/>
          <w:szCs w:val="24"/>
        </w:rPr>
        <w:tab/>
        <w:t xml:space="preserve">The attached Joint Proposed Notice of Approval would grant </w:t>
      </w:r>
      <w:r w:rsidR="00B62D63">
        <w:rPr>
          <w:rFonts w:eastAsia="Arial"/>
          <w:color w:val="000000"/>
          <w:sz w:val="24"/>
          <w:szCs w:val="24"/>
        </w:rPr>
        <w:t>Green Valley SUD</w:t>
      </w:r>
      <w:r w:rsidR="00212873">
        <w:rPr>
          <w:rFonts w:eastAsia="Arial"/>
          <w:color w:val="000000"/>
          <w:sz w:val="24"/>
          <w:szCs w:val="24"/>
        </w:rPr>
        <w:t xml:space="preserve">, </w:t>
      </w:r>
      <w:r w:rsidR="0049069B">
        <w:rPr>
          <w:rFonts w:eastAsia="Arial"/>
          <w:color w:val="000000"/>
          <w:sz w:val="24"/>
          <w:szCs w:val="24"/>
        </w:rPr>
        <w:t>Cibolo</w:t>
      </w:r>
      <w:r w:rsidR="00212873">
        <w:rPr>
          <w:rFonts w:eastAsia="Arial"/>
          <w:color w:val="000000"/>
          <w:sz w:val="24"/>
          <w:szCs w:val="24"/>
        </w:rPr>
        <w:t xml:space="preserve">, and </w:t>
      </w:r>
      <w:r w:rsidR="0049069B">
        <w:rPr>
          <w:rFonts w:eastAsia="Arial"/>
          <w:color w:val="000000"/>
          <w:sz w:val="24"/>
          <w:szCs w:val="24"/>
        </w:rPr>
        <w:t>RLDL</w:t>
      </w:r>
      <w:r w:rsidR="00DE6D5E" w:rsidRPr="001B1227">
        <w:rPr>
          <w:rFonts w:eastAsia="Arial"/>
          <w:color w:val="000000"/>
          <w:sz w:val="24"/>
          <w:szCs w:val="24"/>
        </w:rPr>
        <w:t xml:space="preserve">’s </w:t>
      </w:r>
      <w:r w:rsidRPr="001B1227">
        <w:rPr>
          <w:rFonts w:eastAsia="Arial"/>
          <w:color w:val="000000"/>
          <w:sz w:val="24"/>
          <w:szCs w:val="24"/>
        </w:rPr>
        <w:t xml:space="preserve">Application </w:t>
      </w:r>
      <w:r w:rsidR="00212873">
        <w:rPr>
          <w:rFonts w:eastAsia="Arial"/>
          <w:color w:val="000000"/>
          <w:sz w:val="24"/>
          <w:szCs w:val="24"/>
        </w:rPr>
        <w:t xml:space="preserve">to amend water </w:t>
      </w:r>
      <w:r w:rsidRPr="001B1227">
        <w:rPr>
          <w:rFonts w:eastAsia="Arial"/>
          <w:color w:val="000000"/>
          <w:sz w:val="24"/>
          <w:szCs w:val="24"/>
        </w:rPr>
        <w:t>CCN No</w:t>
      </w:r>
      <w:r w:rsidR="00212873">
        <w:rPr>
          <w:rFonts w:eastAsia="Arial"/>
          <w:color w:val="000000"/>
          <w:sz w:val="24"/>
          <w:szCs w:val="24"/>
        </w:rPr>
        <w:t>s</w:t>
      </w:r>
      <w:r w:rsidRPr="001B1227">
        <w:rPr>
          <w:rFonts w:eastAsia="Arial"/>
          <w:color w:val="000000"/>
          <w:sz w:val="24"/>
          <w:szCs w:val="24"/>
        </w:rPr>
        <w:t xml:space="preserve">. </w:t>
      </w:r>
      <w:r w:rsidR="00212873">
        <w:rPr>
          <w:rFonts w:eastAsia="Arial"/>
          <w:color w:val="000000"/>
          <w:sz w:val="24"/>
          <w:szCs w:val="24"/>
        </w:rPr>
        <w:t>10646 (</w:t>
      </w:r>
      <w:r w:rsidR="00B62D63">
        <w:rPr>
          <w:rFonts w:eastAsia="Arial"/>
          <w:color w:val="000000"/>
          <w:sz w:val="24"/>
          <w:szCs w:val="24"/>
        </w:rPr>
        <w:t>Green Valley SUD</w:t>
      </w:r>
      <w:r w:rsidR="00212873">
        <w:rPr>
          <w:rFonts w:eastAsia="Arial"/>
          <w:color w:val="000000"/>
          <w:sz w:val="24"/>
          <w:szCs w:val="24"/>
        </w:rPr>
        <w:t xml:space="preserve">) and </w:t>
      </w:r>
      <w:r w:rsidR="0049069B">
        <w:rPr>
          <w:rFonts w:eastAsia="Arial"/>
          <w:color w:val="000000"/>
          <w:sz w:val="24"/>
          <w:szCs w:val="24"/>
        </w:rPr>
        <w:t>11903</w:t>
      </w:r>
      <w:r w:rsidR="00212873">
        <w:rPr>
          <w:rFonts w:eastAsia="Arial"/>
          <w:color w:val="000000"/>
          <w:sz w:val="24"/>
          <w:szCs w:val="24"/>
        </w:rPr>
        <w:t xml:space="preserve"> (</w:t>
      </w:r>
      <w:r w:rsidR="0049069B">
        <w:rPr>
          <w:rFonts w:eastAsia="Arial"/>
          <w:color w:val="000000"/>
          <w:sz w:val="24"/>
          <w:szCs w:val="24"/>
        </w:rPr>
        <w:t>Cibolo</w:t>
      </w:r>
      <w:r w:rsidR="00212873">
        <w:rPr>
          <w:rFonts w:eastAsia="Arial"/>
          <w:color w:val="000000"/>
          <w:sz w:val="24"/>
          <w:szCs w:val="24"/>
        </w:rPr>
        <w:t>)</w:t>
      </w:r>
      <w:r w:rsidRPr="001B1227">
        <w:rPr>
          <w:rFonts w:eastAsia="Arial"/>
          <w:color w:val="000000"/>
          <w:sz w:val="24"/>
          <w:szCs w:val="24"/>
        </w:rPr>
        <w:t xml:space="preserve"> in </w:t>
      </w:r>
      <w:r w:rsidR="0049069B">
        <w:rPr>
          <w:rFonts w:eastAsia="Arial"/>
          <w:color w:val="000000"/>
          <w:sz w:val="24"/>
          <w:szCs w:val="24"/>
        </w:rPr>
        <w:t>Guadalupe</w:t>
      </w:r>
      <w:r w:rsidR="00987AE4" w:rsidRPr="001B1227">
        <w:rPr>
          <w:rFonts w:eastAsia="Arial"/>
          <w:color w:val="000000"/>
          <w:sz w:val="24"/>
          <w:szCs w:val="24"/>
        </w:rPr>
        <w:t xml:space="preserve"> </w:t>
      </w:r>
      <w:r w:rsidRPr="001B1227">
        <w:rPr>
          <w:rFonts w:eastAsia="Arial"/>
          <w:color w:val="000000"/>
          <w:sz w:val="24"/>
          <w:szCs w:val="24"/>
        </w:rPr>
        <w:t>County, Texas.  Also attached are the final map</w:t>
      </w:r>
      <w:r w:rsidR="001B1227" w:rsidRPr="001B1227">
        <w:rPr>
          <w:rFonts w:eastAsia="Arial"/>
          <w:color w:val="000000"/>
          <w:sz w:val="24"/>
          <w:szCs w:val="24"/>
        </w:rPr>
        <w:t>, tariff</w:t>
      </w:r>
      <w:r w:rsidR="00973C5E">
        <w:rPr>
          <w:rFonts w:eastAsia="Arial"/>
          <w:color w:val="000000"/>
          <w:sz w:val="24"/>
          <w:szCs w:val="24"/>
        </w:rPr>
        <w:t>,</w:t>
      </w:r>
      <w:r w:rsidRPr="001B1227">
        <w:rPr>
          <w:rFonts w:eastAsia="Arial"/>
          <w:color w:val="000000"/>
          <w:sz w:val="24"/>
          <w:szCs w:val="24"/>
        </w:rPr>
        <w:t xml:space="preserve"> </w:t>
      </w:r>
      <w:r w:rsidR="00DE6D5E" w:rsidRPr="001B1227">
        <w:rPr>
          <w:rFonts w:eastAsia="Arial"/>
          <w:color w:val="000000"/>
          <w:sz w:val="24"/>
          <w:szCs w:val="24"/>
        </w:rPr>
        <w:t>and</w:t>
      </w:r>
      <w:r w:rsidRPr="001B1227">
        <w:rPr>
          <w:rFonts w:eastAsia="Arial"/>
          <w:color w:val="000000"/>
          <w:sz w:val="24"/>
          <w:szCs w:val="24"/>
        </w:rPr>
        <w:t xml:space="preserve"> certificate</w:t>
      </w:r>
      <w:r w:rsidR="00DE6D5E" w:rsidRPr="001B1227">
        <w:rPr>
          <w:rFonts w:eastAsia="Arial"/>
          <w:color w:val="000000"/>
          <w:sz w:val="24"/>
          <w:szCs w:val="24"/>
        </w:rPr>
        <w:t xml:space="preserve"> </w:t>
      </w:r>
      <w:r w:rsidRPr="001B1227">
        <w:rPr>
          <w:rFonts w:eastAsia="Arial"/>
          <w:color w:val="000000"/>
          <w:sz w:val="24"/>
          <w:szCs w:val="24"/>
        </w:rPr>
        <w:t xml:space="preserve">that were included in Staff's recommendation on final disposition filed </w:t>
      </w:r>
      <w:r w:rsidR="0049069B">
        <w:rPr>
          <w:rFonts w:eastAsia="Arial"/>
          <w:color w:val="000000"/>
          <w:sz w:val="24"/>
          <w:szCs w:val="24"/>
        </w:rPr>
        <w:t>January 5, 2018</w:t>
      </w:r>
      <w:r w:rsidRPr="001B1227">
        <w:rPr>
          <w:rFonts w:eastAsia="Arial"/>
          <w:color w:val="000000"/>
          <w:sz w:val="24"/>
          <w:szCs w:val="24"/>
        </w:rPr>
        <w:t>.</w:t>
      </w:r>
      <w:r w:rsidR="000E6B04" w:rsidRPr="001B1227">
        <w:rPr>
          <w:rFonts w:eastAsia="Arial"/>
          <w:color w:val="000000"/>
          <w:sz w:val="24"/>
          <w:szCs w:val="24"/>
        </w:rPr>
        <w:t xml:space="preserve"> </w:t>
      </w:r>
    </w:p>
    <w:p w14:paraId="664F2F1F" w14:textId="77777777" w:rsidR="001D7059" w:rsidRPr="001B1227" w:rsidRDefault="001D7059" w:rsidP="001D7059">
      <w:pPr>
        <w:tabs>
          <w:tab w:val="left" w:pos="720"/>
          <w:tab w:val="left" w:pos="4608"/>
        </w:tabs>
        <w:spacing w:line="360" w:lineRule="auto"/>
        <w:jc w:val="both"/>
        <w:textAlignment w:val="baseline"/>
        <w:rPr>
          <w:rFonts w:eastAsia="Arial"/>
          <w:color w:val="000000"/>
          <w:sz w:val="24"/>
          <w:szCs w:val="24"/>
        </w:rPr>
      </w:pPr>
    </w:p>
    <w:p w14:paraId="06CFB0C0" w14:textId="77777777" w:rsidR="00127E6D" w:rsidRPr="001B1227" w:rsidRDefault="00DE6D5E" w:rsidP="001D7059">
      <w:pPr>
        <w:pStyle w:val="ListParagraph"/>
        <w:numPr>
          <w:ilvl w:val="0"/>
          <w:numId w:val="5"/>
        </w:numPr>
        <w:tabs>
          <w:tab w:val="left" w:pos="720"/>
          <w:tab w:val="left" w:pos="4608"/>
        </w:tabs>
        <w:spacing w:line="360" w:lineRule="auto"/>
        <w:jc w:val="center"/>
        <w:textAlignment w:val="baseline"/>
        <w:rPr>
          <w:rFonts w:eastAsia="Arial"/>
          <w:b/>
          <w:color w:val="000000"/>
          <w:sz w:val="24"/>
          <w:szCs w:val="24"/>
          <w:u w:val="single"/>
        </w:rPr>
      </w:pPr>
      <w:r w:rsidRPr="001B1227">
        <w:rPr>
          <w:rFonts w:eastAsia="Arial"/>
          <w:b/>
          <w:color w:val="000000"/>
          <w:sz w:val="24"/>
          <w:szCs w:val="24"/>
        </w:rPr>
        <w:t xml:space="preserve">  </w:t>
      </w:r>
      <w:r w:rsidR="000E6B04" w:rsidRPr="001B1227">
        <w:rPr>
          <w:rFonts w:eastAsia="Arial"/>
          <w:b/>
          <w:color w:val="000000"/>
          <w:sz w:val="24"/>
          <w:szCs w:val="24"/>
          <w:u w:val="single"/>
        </w:rPr>
        <w:t>CONCLUSION</w:t>
      </w:r>
    </w:p>
    <w:p w14:paraId="68BC6C39" w14:textId="77777777" w:rsidR="000E6B04" w:rsidRPr="00AD471D" w:rsidRDefault="000E6B04" w:rsidP="001D7059">
      <w:pPr>
        <w:tabs>
          <w:tab w:val="left" w:pos="720"/>
          <w:tab w:val="left" w:pos="4608"/>
        </w:tabs>
        <w:spacing w:line="360" w:lineRule="auto"/>
        <w:jc w:val="both"/>
        <w:textAlignment w:val="baseline"/>
        <w:rPr>
          <w:rFonts w:eastAsia="Arial"/>
          <w:color w:val="000000"/>
          <w:sz w:val="24"/>
          <w:szCs w:val="24"/>
        </w:rPr>
      </w:pPr>
      <w:r w:rsidRPr="001B1227">
        <w:rPr>
          <w:rFonts w:eastAsia="Arial"/>
          <w:color w:val="000000"/>
          <w:sz w:val="24"/>
          <w:szCs w:val="24"/>
        </w:rPr>
        <w:tab/>
        <w:t xml:space="preserve">The Parties respectfully request that the Commission grant the </w:t>
      </w:r>
      <w:r w:rsidR="00DE6D5E" w:rsidRPr="001B1227">
        <w:rPr>
          <w:rFonts w:eastAsia="Arial"/>
          <w:color w:val="000000"/>
          <w:sz w:val="24"/>
          <w:szCs w:val="24"/>
        </w:rPr>
        <w:t>M</w:t>
      </w:r>
      <w:r w:rsidRPr="001B1227">
        <w:rPr>
          <w:rFonts w:eastAsia="Arial"/>
          <w:color w:val="000000"/>
          <w:sz w:val="24"/>
          <w:szCs w:val="24"/>
        </w:rPr>
        <w:t xml:space="preserve">otion to </w:t>
      </w:r>
      <w:r w:rsidR="00DE6D5E" w:rsidRPr="001B1227">
        <w:rPr>
          <w:rFonts w:eastAsia="Arial"/>
          <w:color w:val="000000"/>
          <w:sz w:val="24"/>
          <w:szCs w:val="24"/>
        </w:rPr>
        <w:t>A</w:t>
      </w:r>
      <w:r w:rsidRPr="001B1227">
        <w:rPr>
          <w:rFonts w:eastAsia="Arial"/>
          <w:color w:val="000000"/>
          <w:sz w:val="24"/>
          <w:szCs w:val="24"/>
        </w:rPr>
        <w:t xml:space="preserve">dmit </w:t>
      </w:r>
      <w:r w:rsidR="00DE6D5E" w:rsidRPr="001B1227">
        <w:rPr>
          <w:rFonts w:eastAsia="Arial"/>
          <w:color w:val="000000"/>
          <w:sz w:val="24"/>
          <w:szCs w:val="24"/>
        </w:rPr>
        <w:t>E</w:t>
      </w:r>
      <w:r w:rsidRPr="001B1227">
        <w:rPr>
          <w:rFonts w:eastAsia="Arial"/>
          <w:color w:val="000000"/>
          <w:sz w:val="24"/>
          <w:szCs w:val="24"/>
        </w:rPr>
        <w:t>vidence, and adopt the attached Joint Proposed Notice of Approval.</w:t>
      </w:r>
    </w:p>
    <w:p w14:paraId="1F90A292" w14:textId="77777777" w:rsidR="00653006" w:rsidRPr="00AD471D" w:rsidRDefault="00FA076F" w:rsidP="00653006">
      <w:pPr>
        <w:rPr>
          <w:rFonts w:eastAsia="Arial"/>
          <w:color w:val="000000"/>
          <w:sz w:val="24"/>
          <w:szCs w:val="24"/>
        </w:rPr>
      </w:pPr>
      <w:r w:rsidRPr="00AD471D">
        <w:rPr>
          <w:rFonts w:eastAsia="Arial"/>
          <w:color w:val="000000"/>
          <w:sz w:val="24"/>
          <w:szCs w:val="24"/>
        </w:rPr>
        <w:tab/>
      </w:r>
      <w:r w:rsidRPr="00AD471D">
        <w:rPr>
          <w:rFonts w:eastAsia="Arial"/>
          <w:color w:val="000000"/>
          <w:sz w:val="24"/>
          <w:szCs w:val="24"/>
        </w:rPr>
        <w:tab/>
      </w:r>
    </w:p>
    <w:p w14:paraId="0AB9890B" w14:textId="77777777" w:rsidR="00653006" w:rsidRPr="00AD471D" w:rsidRDefault="00653006" w:rsidP="00653006">
      <w:pPr>
        <w:rPr>
          <w:rFonts w:eastAsia="Arial"/>
          <w:color w:val="000000"/>
          <w:sz w:val="24"/>
          <w:szCs w:val="24"/>
        </w:rPr>
      </w:pPr>
    </w:p>
    <w:p w14:paraId="0ACB21D9" w14:textId="77777777" w:rsidR="00653006" w:rsidRPr="00AD471D" w:rsidRDefault="00653006" w:rsidP="00653006">
      <w:pPr>
        <w:rPr>
          <w:rFonts w:eastAsia="Arial"/>
          <w:color w:val="000000"/>
          <w:sz w:val="24"/>
          <w:szCs w:val="24"/>
        </w:rPr>
      </w:pPr>
    </w:p>
    <w:p w14:paraId="2DDE33D0" w14:textId="77777777" w:rsidR="00653006" w:rsidRPr="00AD471D" w:rsidRDefault="00653006" w:rsidP="00653006">
      <w:pPr>
        <w:rPr>
          <w:rFonts w:eastAsia="Arial"/>
          <w:color w:val="000000"/>
          <w:sz w:val="24"/>
          <w:szCs w:val="24"/>
        </w:rPr>
      </w:pPr>
    </w:p>
    <w:p w14:paraId="40766BF5" w14:textId="77777777" w:rsidR="00653006" w:rsidRPr="00AD471D" w:rsidRDefault="00653006" w:rsidP="00653006">
      <w:pPr>
        <w:rPr>
          <w:rFonts w:eastAsia="Arial"/>
          <w:color w:val="000000"/>
          <w:sz w:val="24"/>
          <w:szCs w:val="24"/>
        </w:rPr>
      </w:pPr>
    </w:p>
    <w:p w14:paraId="1A187517" w14:textId="77777777" w:rsidR="00653006" w:rsidRPr="00AD471D" w:rsidRDefault="007F5498" w:rsidP="00653006">
      <w:pPr>
        <w:rPr>
          <w:sz w:val="24"/>
          <w:szCs w:val="24"/>
        </w:rPr>
      </w:pPr>
      <w:r>
        <w:rPr>
          <w:sz w:val="24"/>
          <w:szCs w:val="24"/>
        </w:rPr>
        <w:br w:type="page"/>
      </w:r>
    </w:p>
    <w:p w14:paraId="3750BA17" w14:textId="55FC5C08" w:rsidR="00653006" w:rsidRPr="00AD471D" w:rsidRDefault="00653006" w:rsidP="007F5498">
      <w:pPr>
        <w:rPr>
          <w:sz w:val="24"/>
          <w:szCs w:val="24"/>
        </w:rPr>
      </w:pPr>
      <w:r w:rsidRPr="00AD471D">
        <w:rPr>
          <w:sz w:val="24"/>
          <w:szCs w:val="24"/>
        </w:rPr>
        <w:t xml:space="preserve">Dated:  </w:t>
      </w:r>
      <w:r w:rsidRPr="00AD471D">
        <w:rPr>
          <w:sz w:val="24"/>
          <w:szCs w:val="24"/>
        </w:rPr>
        <w:fldChar w:fldCharType="begin"/>
      </w:r>
      <w:r w:rsidRPr="00AD471D">
        <w:rPr>
          <w:sz w:val="24"/>
          <w:szCs w:val="24"/>
        </w:rPr>
        <w:instrText xml:space="preserve"> DATE \@ "MMMM d, yyyy" </w:instrText>
      </w:r>
      <w:r w:rsidRPr="00AD471D">
        <w:rPr>
          <w:sz w:val="24"/>
          <w:szCs w:val="24"/>
        </w:rPr>
        <w:fldChar w:fldCharType="separate"/>
      </w:r>
      <w:r w:rsidR="00A40865">
        <w:rPr>
          <w:noProof/>
          <w:sz w:val="24"/>
          <w:szCs w:val="24"/>
        </w:rPr>
        <w:t>January 18, 2018</w:t>
      </w:r>
      <w:r w:rsidRPr="00AD471D">
        <w:rPr>
          <w:sz w:val="24"/>
          <w:szCs w:val="24"/>
        </w:rPr>
        <w:fldChar w:fldCharType="end"/>
      </w:r>
    </w:p>
    <w:p w14:paraId="2EFFC9D1" w14:textId="77777777" w:rsidR="00653006" w:rsidRPr="00AD471D" w:rsidRDefault="00653006" w:rsidP="00653006">
      <w:pPr>
        <w:pStyle w:val="Normaldouble"/>
        <w:ind w:left="4320" w:firstLine="720"/>
      </w:pPr>
      <w:r w:rsidRPr="00AD471D">
        <w:t>Respectfully Submitted,</w:t>
      </w:r>
    </w:p>
    <w:p w14:paraId="25EE1904" w14:textId="77777777" w:rsidR="00653006" w:rsidRPr="00AD471D" w:rsidRDefault="00653006" w:rsidP="00653006">
      <w:pPr>
        <w:ind w:left="5040"/>
        <w:contextualSpacing/>
        <w:rPr>
          <w:b/>
          <w:sz w:val="24"/>
          <w:szCs w:val="24"/>
        </w:rPr>
      </w:pPr>
      <w:r w:rsidRPr="00AD471D">
        <w:rPr>
          <w:b/>
          <w:sz w:val="24"/>
          <w:szCs w:val="24"/>
        </w:rPr>
        <w:t>PUBLIC UTILITY COMMISSION OF TEXAS LEGAL DIVISION</w:t>
      </w:r>
    </w:p>
    <w:p w14:paraId="3A4269DF" w14:textId="77777777" w:rsidR="00653006" w:rsidRPr="00AD471D" w:rsidRDefault="00653006" w:rsidP="00653006">
      <w:pPr>
        <w:pStyle w:val="Normaldouble"/>
        <w:spacing w:line="240" w:lineRule="auto"/>
      </w:pPr>
    </w:p>
    <w:p w14:paraId="20E46B6D" w14:textId="77777777" w:rsidR="00653006" w:rsidRPr="00AD471D" w:rsidRDefault="00653006" w:rsidP="00653006">
      <w:pPr>
        <w:pStyle w:val="Normaldouble"/>
        <w:spacing w:line="240" w:lineRule="auto"/>
      </w:pPr>
      <w:r w:rsidRPr="00AD471D">
        <w:tab/>
      </w:r>
      <w:r w:rsidRPr="00AD471D">
        <w:tab/>
      </w:r>
      <w:r w:rsidRPr="00AD471D">
        <w:tab/>
      </w:r>
      <w:r w:rsidRPr="00AD471D">
        <w:tab/>
      </w:r>
      <w:r w:rsidRPr="00AD471D">
        <w:tab/>
      </w:r>
      <w:r w:rsidRPr="00AD471D">
        <w:tab/>
      </w:r>
      <w:r w:rsidRPr="00AD471D">
        <w:tab/>
        <w:t>Margaret Uhlig Pemberton</w:t>
      </w:r>
    </w:p>
    <w:p w14:paraId="75F9FF26" w14:textId="77777777" w:rsidR="00653006" w:rsidRPr="00AD471D" w:rsidRDefault="00653006" w:rsidP="00653006">
      <w:pPr>
        <w:pStyle w:val="Normaldouble"/>
        <w:spacing w:line="240" w:lineRule="auto"/>
        <w:jc w:val="left"/>
      </w:pPr>
      <w:r w:rsidRPr="00AD471D">
        <w:tab/>
      </w:r>
      <w:r w:rsidRPr="00AD471D">
        <w:tab/>
      </w:r>
      <w:r w:rsidRPr="00AD471D">
        <w:tab/>
      </w:r>
      <w:r w:rsidRPr="00AD471D">
        <w:tab/>
      </w:r>
      <w:r w:rsidRPr="00AD471D">
        <w:tab/>
      </w:r>
      <w:r w:rsidRPr="00AD471D">
        <w:tab/>
      </w:r>
      <w:r w:rsidRPr="00AD471D">
        <w:tab/>
        <w:t>Division Director</w:t>
      </w:r>
    </w:p>
    <w:p w14:paraId="12BE4ABF" w14:textId="77777777" w:rsidR="00653006" w:rsidRPr="00AD471D" w:rsidRDefault="00653006" w:rsidP="00653006">
      <w:pPr>
        <w:pStyle w:val="Normaldouble"/>
        <w:spacing w:line="240" w:lineRule="auto"/>
      </w:pPr>
    </w:p>
    <w:p w14:paraId="29463145" w14:textId="05F4DB42" w:rsidR="00653006" w:rsidRPr="00AD471D" w:rsidRDefault="00653006" w:rsidP="00653006">
      <w:pPr>
        <w:keepNext/>
        <w:ind w:left="4320"/>
        <w:rPr>
          <w:sz w:val="24"/>
          <w:szCs w:val="24"/>
        </w:rPr>
      </w:pPr>
      <w:r w:rsidRPr="00AD471D">
        <w:tab/>
      </w:r>
      <w:r w:rsidR="0062767B">
        <w:rPr>
          <w:sz w:val="24"/>
          <w:szCs w:val="24"/>
        </w:rPr>
        <w:t>Stephen Mack</w:t>
      </w:r>
    </w:p>
    <w:p w14:paraId="04DCDA2B" w14:textId="77777777" w:rsidR="00653006" w:rsidRPr="00AD471D" w:rsidRDefault="00653006" w:rsidP="00653006">
      <w:pPr>
        <w:keepNext/>
        <w:ind w:left="4320"/>
      </w:pPr>
      <w:r w:rsidRPr="00AD471D">
        <w:rPr>
          <w:sz w:val="24"/>
          <w:szCs w:val="24"/>
        </w:rPr>
        <w:tab/>
        <w:t>Managing Attorney</w:t>
      </w:r>
      <w:r w:rsidRPr="00AD471D">
        <w:tab/>
      </w:r>
      <w:r w:rsidRPr="00AD471D">
        <w:tab/>
      </w:r>
      <w:r w:rsidRPr="00AD471D">
        <w:tab/>
      </w:r>
    </w:p>
    <w:p w14:paraId="27AA5CA5" w14:textId="77777777" w:rsidR="00653006" w:rsidRPr="00AD471D" w:rsidRDefault="00653006" w:rsidP="00653006">
      <w:pPr>
        <w:keepNext/>
        <w:ind w:left="4320"/>
      </w:pPr>
    </w:p>
    <w:p w14:paraId="4DB0E22F" w14:textId="77777777" w:rsidR="00653006" w:rsidRPr="00AD471D" w:rsidRDefault="00653006" w:rsidP="00653006">
      <w:pPr>
        <w:keepNext/>
        <w:ind w:left="4320"/>
      </w:pPr>
    </w:p>
    <w:p w14:paraId="15E2006A" w14:textId="77777777" w:rsidR="00653006" w:rsidRPr="00AD471D" w:rsidRDefault="00653006" w:rsidP="00653006">
      <w:pPr>
        <w:pStyle w:val="Normaldouble"/>
        <w:spacing w:line="240" w:lineRule="auto"/>
      </w:pPr>
      <w:r w:rsidRPr="00AD471D">
        <w:tab/>
      </w:r>
      <w:r w:rsidRPr="00AD471D">
        <w:tab/>
      </w:r>
      <w:r w:rsidRPr="00AD471D">
        <w:tab/>
      </w:r>
      <w:r w:rsidRPr="00AD471D">
        <w:tab/>
      </w:r>
      <w:r w:rsidRPr="00AD471D">
        <w:tab/>
      </w:r>
      <w:r w:rsidRPr="00AD471D">
        <w:tab/>
      </w:r>
      <w:r w:rsidRPr="00AD471D">
        <w:tab/>
        <w:t>______________________</w:t>
      </w:r>
    </w:p>
    <w:p w14:paraId="1A36A619" w14:textId="1973385C" w:rsidR="00653006" w:rsidRPr="00AD471D" w:rsidRDefault="00653006" w:rsidP="00653006">
      <w:pPr>
        <w:pStyle w:val="Normaldouble"/>
        <w:spacing w:line="240" w:lineRule="auto"/>
      </w:pPr>
      <w:r w:rsidRPr="00AD471D">
        <w:tab/>
      </w:r>
      <w:r w:rsidRPr="00AD471D">
        <w:tab/>
      </w:r>
      <w:r w:rsidRPr="00AD471D">
        <w:tab/>
      </w:r>
      <w:r w:rsidRPr="00AD471D">
        <w:tab/>
      </w:r>
      <w:r w:rsidRPr="00AD471D">
        <w:tab/>
      </w:r>
      <w:r w:rsidRPr="00AD471D">
        <w:tab/>
      </w:r>
      <w:r w:rsidRPr="00AD471D">
        <w:tab/>
      </w:r>
      <w:r w:rsidR="0049069B">
        <w:t>A</w:t>
      </w:r>
      <w:r w:rsidR="0062767B">
        <w:t xml:space="preserve">. </w:t>
      </w:r>
      <w:r w:rsidR="0049069B">
        <w:t>J</w:t>
      </w:r>
      <w:r w:rsidR="0062767B">
        <w:t>.</w:t>
      </w:r>
      <w:r w:rsidR="0049069B">
        <w:t xml:space="preserve"> Smullen</w:t>
      </w:r>
    </w:p>
    <w:p w14:paraId="3D8EBA6A" w14:textId="7C9C700F" w:rsidR="00653006" w:rsidRPr="00AD471D" w:rsidRDefault="0049069B" w:rsidP="00653006">
      <w:pPr>
        <w:pStyle w:val="Normaldouble"/>
        <w:spacing w:line="240" w:lineRule="auto"/>
      </w:pPr>
      <w:r>
        <w:tab/>
      </w:r>
      <w:r>
        <w:tab/>
      </w:r>
      <w:r>
        <w:tab/>
      </w:r>
      <w:r>
        <w:tab/>
      </w:r>
      <w:r>
        <w:tab/>
      </w:r>
      <w:r>
        <w:tab/>
      </w:r>
      <w:r>
        <w:tab/>
        <w:t>State Bar No. 24083881</w:t>
      </w:r>
    </w:p>
    <w:p w14:paraId="27924A3A" w14:textId="77777777" w:rsidR="00653006" w:rsidRPr="00AD471D" w:rsidRDefault="00653006" w:rsidP="00653006">
      <w:pPr>
        <w:pStyle w:val="Normaldouble"/>
        <w:spacing w:line="240" w:lineRule="auto"/>
        <w:ind w:left="4320" w:firstLine="720"/>
      </w:pPr>
      <w:r w:rsidRPr="00AD471D">
        <w:t>1701 N. Congress Avenue</w:t>
      </w:r>
    </w:p>
    <w:p w14:paraId="3236651E" w14:textId="77777777" w:rsidR="00653006" w:rsidRPr="00AD471D" w:rsidRDefault="00653006" w:rsidP="00653006">
      <w:pPr>
        <w:pStyle w:val="Normaldouble"/>
        <w:spacing w:line="240" w:lineRule="auto"/>
      </w:pPr>
      <w:r w:rsidRPr="00AD471D">
        <w:tab/>
      </w:r>
      <w:r w:rsidRPr="00AD471D">
        <w:tab/>
      </w:r>
      <w:r w:rsidRPr="00AD471D">
        <w:tab/>
      </w:r>
      <w:r w:rsidRPr="00AD471D">
        <w:tab/>
      </w:r>
      <w:r w:rsidRPr="00AD471D">
        <w:tab/>
      </w:r>
      <w:r w:rsidRPr="00AD471D">
        <w:tab/>
      </w:r>
      <w:r w:rsidRPr="00AD471D">
        <w:tab/>
        <w:t>P.O. Box 13326</w:t>
      </w:r>
    </w:p>
    <w:p w14:paraId="6BD205C4" w14:textId="77777777" w:rsidR="00653006" w:rsidRPr="00AD471D" w:rsidRDefault="00653006" w:rsidP="00653006">
      <w:pPr>
        <w:pStyle w:val="Normaldouble"/>
        <w:spacing w:line="240" w:lineRule="auto"/>
      </w:pPr>
      <w:r w:rsidRPr="00AD471D">
        <w:tab/>
      </w:r>
      <w:r w:rsidRPr="00AD471D">
        <w:tab/>
      </w:r>
      <w:r w:rsidRPr="00AD471D">
        <w:tab/>
      </w:r>
      <w:r w:rsidRPr="00AD471D">
        <w:tab/>
      </w:r>
      <w:r w:rsidRPr="00AD471D">
        <w:tab/>
      </w:r>
      <w:r w:rsidRPr="00AD471D">
        <w:tab/>
      </w:r>
      <w:r w:rsidRPr="00AD471D">
        <w:tab/>
        <w:t>Austin, Texas 78711-3326</w:t>
      </w:r>
    </w:p>
    <w:p w14:paraId="7334102F" w14:textId="1D8C1F1D" w:rsidR="00653006" w:rsidRPr="00AD471D" w:rsidRDefault="00653006" w:rsidP="00653006">
      <w:pPr>
        <w:pStyle w:val="Normaldouble"/>
        <w:spacing w:line="240" w:lineRule="auto"/>
      </w:pPr>
      <w:r w:rsidRPr="00AD471D">
        <w:tab/>
      </w:r>
      <w:r w:rsidRPr="00AD471D">
        <w:tab/>
      </w:r>
      <w:r w:rsidRPr="00AD471D">
        <w:tab/>
      </w:r>
      <w:r w:rsidRPr="00AD471D">
        <w:tab/>
      </w:r>
      <w:r w:rsidRPr="00AD471D">
        <w:tab/>
      </w:r>
      <w:r w:rsidRPr="00AD471D">
        <w:tab/>
      </w:r>
      <w:r w:rsidRPr="00AD471D">
        <w:tab/>
        <w:t>(512) 936-7</w:t>
      </w:r>
      <w:r w:rsidR="0062767B">
        <w:t>289</w:t>
      </w:r>
    </w:p>
    <w:p w14:paraId="2F5DCF24" w14:textId="77777777" w:rsidR="00653006" w:rsidRDefault="00653006" w:rsidP="00653006">
      <w:pPr>
        <w:pStyle w:val="Normaldouble"/>
        <w:spacing w:line="240" w:lineRule="auto"/>
      </w:pPr>
      <w:r w:rsidRPr="00AD471D">
        <w:tab/>
      </w:r>
      <w:r w:rsidRPr="00AD471D">
        <w:tab/>
      </w:r>
      <w:r w:rsidRPr="00AD471D">
        <w:tab/>
      </w:r>
      <w:r w:rsidRPr="00AD471D">
        <w:tab/>
      </w:r>
      <w:r w:rsidRPr="00AD471D">
        <w:tab/>
      </w:r>
      <w:r w:rsidRPr="00AD471D">
        <w:tab/>
      </w:r>
      <w:r w:rsidRPr="00AD471D">
        <w:tab/>
        <w:t>(512) 936-7268 (facsimile)</w:t>
      </w:r>
    </w:p>
    <w:p w14:paraId="3CE0597E" w14:textId="23924E7D" w:rsidR="00BA2C3C" w:rsidRPr="00AD471D" w:rsidRDefault="00BA2C3C" w:rsidP="00653006">
      <w:pPr>
        <w:pStyle w:val="Normaldouble"/>
        <w:spacing w:line="240" w:lineRule="auto"/>
      </w:pPr>
      <w:r>
        <w:tab/>
      </w:r>
      <w:r>
        <w:tab/>
      </w:r>
      <w:r>
        <w:tab/>
      </w:r>
      <w:r>
        <w:tab/>
      </w:r>
      <w:r>
        <w:tab/>
      </w:r>
      <w:r>
        <w:tab/>
      </w:r>
      <w:r>
        <w:tab/>
      </w:r>
      <w:r w:rsidR="0062767B">
        <w:t>AJ.Smullen</w:t>
      </w:r>
      <w:r>
        <w:t>@puc.texas.gov</w:t>
      </w:r>
    </w:p>
    <w:p w14:paraId="05D60035" w14:textId="77777777" w:rsidR="00653006" w:rsidRPr="00AD471D" w:rsidRDefault="00653006" w:rsidP="00653006">
      <w:pPr>
        <w:keepNext/>
        <w:keepLines/>
        <w:tabs>
          <w:tab w:val="left" w:pos="-1440"/>
          <w:tab w:val="left" w:pos="-720"/>
          <w:tab w:val="left" w:pos="0"/>
          <w:tab w:val="left" w:pos="720"/>
          <w:tab w:val="left" w:pos="1440"/>
          <w:tab w:val="left" w:pos="2160"/>
          <w:tab w:val="left" w:pos="2880"/>
          <w:tab w:val="left" w:pos="3600"/>
          <w:tab w:val="left" w:pos="4680"/>
          <w:tab w:val="left" w:pos="5040"/>
          <w:tab w:val="left" w:pos="5760"/>
          <w:tab w:val="left" w:pos="6480"/>
          <w:tab w:val="left" w:pos="7200"/>
          <w:tab w:val="left" w:pos="7920"/>
          <w:tab w:val="left" w:pos="8640"/>
          <w:tab w:val="left" w:pos="9360"/>
        </w:tabs>
        <w:ind w:left="360"/>
        <w:jc w:val="both"/>
        <w:rPr>
          <w:rFonts w:eastAsia="Arial"/>
          <w:color w:val="000000"/>
          <w:sz w:val="24"/>
          <w:szCs w:val="24"/>
        </w:rPr>
      </w:pPr>
      <w:r w:rsidRPr="00AD471D">
        <w:rPr>
          <w:rFonts w:eastAsia="Arial"/>
          <w:color w:val="000000"/>
          <w:sz w:val="24"/>
          <w:szCs w:val="24"/>
        </w:rPr>
        <w:tab/>
      </w:r>
      <w:r w:rsidRPr="00AD471D">
        <w:rPr>
          <w:rFonts w:eastAsia="Arial"/>
          <w:color w:val="000000"/>
          <w:sz w:val="24"/>
          <w:szCs w:val="24"/>
        </w:rPr>
        <w:tab/>
      </w:r>
    </w:p>
    <w:p w14:paraId="7DD2A507" w14:textId="77777777" w:rsidR="00FA076F" w:rsidRPr="00AD471D" w:rsidRDefault="00FA076F" w:rsidP="007F5498">
      <w:pPr>
        <w:keepNext/>
        <w:keepLines/>
        <w:tabs>
          <w:tab w:val="left" w:pos="-1440"/>
          <w:tab w:val="left" w:pos="-720"/>
          <w:tab w:val="left" w:pos="0"/>
          <w:tab w:val="left" w:pos="720"/>
          <w:tab w:val="left" w:pos="1440"/>
          <w:tab w:val="left" w:pos="2160"/>
          <w:tab w:val="left" w:pos="2880"/>
          <w:tab w:val="left" w:pos="3600"/>
          <w:tab w:val="left" w:pos="4680"/>
          <w:tab w:val="left" w:pos="5040"/>
          <w:tab w:val="left" w:pos="5760"/>
          <w:tab w:val="left" w:pos="6480"/>
          <w:tab w:val="left" w:pos="7200"/>
          <w:tab w:val="left" w:pos="7920"/>
          <w:tab w:val="left" w:pos="8640"/>
          <w:tab w:val="left" w:pos="9360"/>
        </w:tabs>
        <w:jc w:val="both"/>
      </w:pPr>
    </w:p>
    <w:p w14:paraId="1511EB17" w14:textId="77777777" w:rsidR="00E52867" w:rsidRPr="00E52867" w:rsidRDefault="00FA076F" w:rsidP="00E52867">
      <w:pPr>
        <w:keepNext/>
        <w:keepLines/>
        <w:tabs>
          <w:tab w:val="left" w:pos="-1440"/>
          <w:tab w:val="left" w:pos="-720"/>
          <w:tab w:val="left" w:pos="0"/>
          <w:tab w:val="left" w:pos="720"/>
          <w:tab w:val="left" w:pos="1440"/>
          <w:tab w:val="left" w:pos="2160"/>
          <w:tab w:val="left" w:pos="2880"/>
          <w:tab w:val="left" w:pos="3600"/>
          <w:tab w:val="left" w:pos="4680"/>
          <w:tab w:val="left" w:pos="5040"/>
          <w:tab w:val="left" w:pos="5760"/>
          <w:tab w:val="left" w:pos="6480"/>
          <w:tab w:val="left" w:pos="7200"/>
          <w:tab w:val="left" w:pos="7920"/>
          <w:tab w:val="left" w:pos="8640"/>
          <w:tab w:val="left" w:pos="9360"/>
        </w:tabs>
        <w:ind w:left="360"/>
        <w:jc w:val="both"/>
        <w:rPr>
          <w:b/>
          <w:bCs/>
          <w:sz w:val="24"/>
          <w:szCs w:val="24"/>
        </w:rPr>
      </w:pPr>
      <w:r w:rsidRPr="00AD471D">
        <w:tab/>
      </w:r>
      <w:r w:rsidRPr="00AD471D">
        <w:tab/>
      </w:r>
      <w:r w:rsidRPr="00AD471D">
        <w:tab/>
      </w:r>
      <w:r w:rsidRPr="00AD471D">
        <w:tab/>
      </w:r>
      <w:r w:rsidRPr="00AD471D">
        <w:tab/>
      </w:r>
      <w:r w:rsidR="00653006" w:rsidRPr="00AD471D">
        <w:tab/>
      </w:r>
      <w:r w:rsidR="00653006" w:rsidRPr="00AD471D">
        <w:rPr>
          <w:sz w:val="24"/>
          <w:szCs w:val="24"/>
        </w:rPr>
        <w:tab/>
      </w:r>
      <w:r w:rsidR="00E52867" w:rsidRPr="00E52867">
        <w:rPr>
          <w:b/>
          <w:bCs/>
          <w:sz w:val="24"/>
          <w:szCs w:val="24"/>
        </w:rPr>
        <w:t>Gilbert Wilburn, PLLC</w:t>
      </w:r>
    </w:p>
    <w:p w14:paraId="6B749A69" w14:textId="77777777" w:rsidR="00E52867" w:rsidRPr="00E52867" w:rsidRDefault="00E52867" w:rsidP="00E52867">
      <w:pPr>
        <w:keepNext/>
        <w:keepLines/>
        <w:tabs>
          <w:tab w:val="left" w:pos="-1440"/>
          <w:tab w:val="left" w:pos="-720"/>
          <w:tab w:val="left" w:pos="0"/>
          <w:tab w:val="left" w:pos="720"/>
          <w:tab w:val="left" w:pos="1440"/>
          <w:tab w:val="left" w:pos="2160"/>
          <w:tab w:val="left" w:pos="2880"/>
          <w:tab w:val="left" w:pos="3600"/>
          <w:tab w:val="left" w:pos="4680"/>
          <w:tab w:val="left" w:pos="5040"/>
          <w:tab w:val="left" w:pos="5760"/>
          <w:tab w:val="left" w:pos="6480"/>
          <w:tab w:val="left" w:pos="7200"/>
          <w:tab w:val="left" w:pos="7920"/>
          <w:tab w:val="left" w:pos="8640"/>
          <w:tab w:val="left" w:pos="9360"/>
        </w:tabs>
        <w:ind w:left="5040"/>
        <w:jc w:val="both"/>
        <w:rPr>
          <w:sz w:val="24"/>
          <w:szCs w:val="24"/>
        </w:rPr>
      </w:pPr>
      <w:r w:rsidRPr="00E52867">
        <w:rPr>
          <w:sz w:val="24"/>
          <w:szCs w:val="24"/>
        </w:rPr>
        <w:t>7000 North MoPac Blvd., Suite 200</w:t>
      </w:r>
    </w:p>
    <w:p w14:paraId="73548BCD" w14:textId="77777777" w:rsidR="00E52867" w:rsidRPr="00E52867" w:rsidRDefault="00E52867" w:rsidP="00E52867">
      <w:pPr>
        <w:keepNext/>
        <w:keepLines/>
        <w:tabs>
          <w:tab w:val="left" w:pos="-1440"/>
          <w:tab w:val="left" w:pos="-720"/>
          <w:tab w:val="left" w:pos="0"/>
          <w:tab w:val="left" w:pos="720"/>
          <w:tab w:val="left" w:pos="1440"/>
          <w:tab w:val="left" w:pos="2160"/>
          <w:tab w:val="left" w:pos="2880"/>
          <w:tab w:val="left" w:pos="3600"/>
          <w:tab w:val="left" w:pos="4680"/>
          <w:tab w:val="left" w:pos="5040"/>
          <w:tab w:val="left" w:pos="5760"/>
          <w:tab w:val="left" w:pos="6480"/>
          <w:tab w:val="left" w:pos="7200"/>
          <w:tab w:val="left" w:pos="7920"/>
          <w:tab w:val="left" w:pos="8640"/>
          <w:tab w:val="left" w:pos="9360"/>
        </w:tabs>
        <w:ind w:left="5040"/>
        <w:jc w:val="both"/>
        <w:rPr>
          <w:sz w:val="24"/>
          <w:szCs w:val="24"/>
        </w:rPr>
      </w:pPr>
      <w:r w:rsidRPr="00E52867">
        <w:rPr>
          <w:sz w:val="24"/>
          <w:szCs w:val="24"/>
        </w:rPr>
        <w:t>Austin, Texas 78731</w:t>
      </w:r>
    </w:p>
    <w:p w14:paraId="0D8439C7" w14:textId="77777777" w:rsidR="00E52867" w:rsidRPr="00E52867" w:rsidRDefault="00E52867" w:rsidP="00E52867">
      <w:pPr>
        <w:keepNext/>
        <w:keepLines/>
        <w:tabs>
          <w:tab w:val="left" w:pos="-1440"/>
          <w:tab w:val="left" w:pos="-720"/>
          <w:tab w:val="left" w:pos="0"/>
          <w:tab w:val="left" w:pos="720"/>
          <w:tab w:val="left" w:pos="1440"/>
          <w:tab w:val="left" w:pos="2160"/>
          <w:tab w:val="left" w:pos="2880"/>
          <w:tab w:val="left" w:pos="3600"/>
          <w:tab w:val="left" w:pos="4680"/>
          <w:tab w:val="left" w:pos="5040"/>
          <w:tab w:val="left" w:pos="5760"/>
          <w:tab w:val="left" w:pos="6480"/>
          <w:tab w:val="left" w:pos="7200"/>
          <w:tab w:val="left" w:pos="7920"/>
          <w:tab w:val="left" w:pos="8640"/>
          <w:tab w:val="left" w:pos="9360"/>
        </w:tabs>
        <w:ind w:left="5040"/>
        <w:jc w:val="both"/>
        <w:rPr>
          <w:sz w:val="24"/>
          <w:szCs w:val="24"/>
        </w:rPr>
      </w:pPr>
      <w:r w:rsidRPr="00E52867">
        <w:rPr>
          <w:sz w:val="24"/>
          <w:szCs w:val="24"/>
        </w:rPr>
        <w:t>Telephone:</w:t>
      </w:r>
      <w:r w:rsidRPr="00E52867">
        <w:rPr>
          <w:sz w:val="24"/>
          <w:szCs w:val="24"/>
        </w:rPr>
        <w:tab/>
        <w:t>(512) 535-1661</w:t>
      </w:r>
    </w:p>
    <w:p w14:paraId="24A935FA" w14:textId="77777777" w:rsidR="00E52867" w:rsidRPr="00E52867" w:rsidRDefault="00E52867" w:rsidP="00E52867">
      <w:pPr>
        <w:keepNext/>
        <w:keepLines/>
        <w:tabs>
          <w:tab w:val="left" w:pos="-1440"/>
          <w:tab w:val="left" w:pos="-720"/>
          <w:tab w:val="left" w:pos="0"/>
          <w:tab w:val="left" w:pos="720"/>
          <w:tab w:val="left" w:pos="1440"/>
          <w:tab w:val="left" w:pos="2160"/>
          <w:tab w:val="left" w:pos="2880"/>
          <w:tab w:val="left" w:pos="3600"/>
          <w:tab w:val="left" w:pos="4680"/>
          <w:tab w:val="left" w:pos="5040"/>
          <w:tab w:val="left" w:pos="5760"/>
          <w:tab w:val="left" w:pos="6480"/>
          <w:tab w:val="left" w:pos="7200"/>
          <w:tab w:val="left" w:pos="7920"/>
          <w:tab w:val="left" w:pos="8640"/>
          <w:tab w:val="left" w:pos="9360"/>
        </w:tabs>
        <w:ind w:left="5040"/>
        <w:jc w:val="both"/>
        <w:rPr>
          <w:sz w:val="24"/>
          <w:szCs w:val="24"/>
        </w:rPr>
      </w:pPr>
      <w:r w:rsidRPr="00E52867">
        <w:rPr>
          <w:sz w:val="24"/>
          <w:szCs w:val="24"/>
        </w:rPr>
        <w:t>Telecopier:</w:t>
      </w:r>
      <w:r w:rsidRPr="00E52867">
        <w:rPr>
          <w:sz w:val="24"/>
          <w:szCs w:val="24"/>
        </w:rPr>
        <w:tab/>
        <w:t>(512) 535-1678</w:t>
      </w:r>
    </w:p>
    <w:p w14:paraId="0A887185" w14:textId="77777777" w:rsidR="00E52867" w:rsidRPr="00E52867" w:rsidRDefault="00E52867" w:rsidP="00E52867">
      <w:pPr>
        <w:keepNext/>
        <w:keepLines/>
        <w:tabs>
          <w:tab w:val="left" w:pos="-1440"/>
          <w:tab w:val="left" w:pos="-720"/>
          <w:tab w:val="left" w:pos="0"/>
          <w:tab w:val="left" w:pos="720"/>
          <w:tab w:val="left" w:pos="1440"/>
          <w:tab w:val="left" w:pos="2160"/>
          <w:tab w:val="left" w:pos="2880"/>
          <w:tab w:val="left" w:pos="3600"/>
          <w:tab w:val="left" w:pos="4680"/>
          <w:tab w:val="left" w:pos="5040"/>
          <w:tab w:val="left" w:pos="5760"/>
          <w:tab w:val="left" w:pos="6480"/>
          <w:tab w:val="left" w:pos="7200"/>
          <w:tab w:val="left" w:pos="7920"/>
          <w:tab w:val="left" w:pos="8640"/>
          <w:tab w:val="left" w:pos="9360"/>
        </w:tabs>
        <w:ind w:left="5040"/>
        <w:jc w:val="both"/>
        <w:rPr>
          <w:sz w:val="24"/>
          <w:szCs w:val="24"/>
          <w:u w:val="single"/>
        </w:rPr>
      </w:pPr>
      <w:r w:rsidRPr="00E52867">
        <w:rPr>
          <w:sz w:val="24"/>
          <w:szCs w:val="24"/>
          <w:u w:val="single"/>
        </w:rPr>
        <w:t>rbw@gwtxlaw.com</w:t>
      </w:r>
    </w:p>
    <w:p w14:paraId="2F77A98C" w14:textId="77777777" w:rsidR="00E52867" w:rsidRPr="00E52867" w:rsidRDefault="00E52867" w:rsidP="00E52867">
      <w:pPr>
        <w:keepNext/>
        <w:keepLines/>
        <w:tabs>
          <w:tab w:val="left" w:pos="-1440"/>
          <w:tab w:val="left" w:pos="-720"/>
          <w:tab w:val="left" w:pos="0"/>
          <w:tab w:val="left" w:pos="720"/>
          <w:tab w:val="left" w:pos="1440"/>
          <w:tab w:val="left" w:pos="2160"/>
          <w:tab w:val="left" w:pos="2880"/>
          <w:tab w:val="left" w:pos="3600"/>
          <w:tab w:val="left" w:pos="4680"/>
          <w:tab w:val="left" w:pos="5040"/>
          <w:tab w:val="left" w:pos="5760"/>
          <w:tab w:val="left" w:pos="6480"/>
          <w:tab w:val="left" w:pos="7200"/>
          <w:tab w:val="left" w:pos="7920"/>
          <w:tab w:val="left" w:pos="8640"/>
          <w:tab w:val="left" w:pos="9360"/>
        </w:tabs>
        <w:ind w:left="5040"/>
        <w:jc w:val="both"/>
        <w:rPr>
          <w:sz w:val="24"/>
          <w:szCs w:val="24"/>
          <w:u w:val="single"/>
        </w:rPr>
      </w:pPr>
      <w:r w:rsidRPr="00E52867">
        <w:rPr>
          <w:sz w:val="24"/>
          <w:szCs w:val="24"/>
        </w:rPr>
        <w:br/>
        <w:t xml:space="preserve">By: </w:t>
      </w:r>
      <w:r w:rsidRPr="00E52867">
        <w:rPr>
          <w:noProof/>
          <w:sz w:val="24"/>
          <w:szCs w:val="24"/>
          <w:u w:val="single"/>
        </w:rPr>
        <w:drawing>
          <wp:inline distT="0" distB="0" distL="0" distR="0" wp14:anchorId="363A73BD" wp14:editId="7B76EB41">
            <wp:extent cx="2392133" cy="763270"/>
            <wp:effectExtent l="0" t="0" r="0" b="0"/>
            <wp:docPr id="3" name="Picture 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Signature.bmp"/>
                    <pic:cNvPicPr/>
                  </pic:nvPicPr>
                  <pic:blipFill>
                    <a:blip r:embed="rId7">
                      <a:duotone>
                        <a:schemeClr val="accent1">
                          <a:shade val="45000"/>
                          <a:satMod val="135000"/>
                        </a:schemeClr>
                        <a:prstClr val="white"/>
                      </a:duotone>
                    </a:blip>
                    <a:stretch>
                      <a:fillRect/>
                    </a:stretch>
                  </pic:blipFill>
                  <pic:spPr>
                    <a:xfrm>
                      <a:off x="0" y="0"/>
                      <a:ext cx="2392045" cy="763270"/>
                    </a:xfrm>
                    <a:prstGeom prst="rect">
                      <a:avLst/>
                    </a:prstGeom>
                  </pic:spPr>
                </pic:pic>
              </a:graphicData>
            </a:graphic>
          </wp:inline>
        </w:drawing>
      </w:r>
      <w:r w:rsidRPr="00E52867">
        <w:rPr>
          <w:sz w:val="24"/>
          <w:szCs w:val="24"/>
          <w:u w:val="single"/>
        </w:rPr>
        <w:tab/>
      </w:r>
    </w:p>
    <w:p w14:paraId="1CB03C79" w14:textId="77777777" w:rsidR="00E52867" w:rsidRPr="00E52867" w:rsidRDefault="00E52867" w:rsidP="00E52867">
      <w:pPr>
        <w:keepNext/>
        <w:keepLines/>
        <w:tabs>
          <w:tab w:val="left" w:pos="-1440"/>
          <w:tab w:val="left" w:pos="-720"/>
          <w:tab w:val="left" w:pos="0"/>
          <w:tab w:val="left" w:pos="720"/>
          <w:tab w:val="left" w:pos="1440"/>
          <w:tab w:val="left" w:pos="2160"/>
          <w:tab w:val="left" w:pos="2880"/>
          <w:tab w:val="left" w:pos="3600"/>
          <w:tab w:val="left" w:pos="4680"/>
          <w:tab w:val="left" w:pos="5040"/>
          <w:tab w:val="left" w:pos="5760"/>
          <w:tab w:val="left" w:pos="6480"/>
          <w:tab w:val="left" w:pos="7200"/>
          <w:tab w:val="left" w:pos="7920"/>
          <w:tab w:val="left" w:pos="8640"/>
          <w:tab w:val="left" w:pos="9360"/>
        </w:tabs>
        <w:ind w:left="5040"/>
        <w:jc w:val="both"/>
        <w:rPr>
          <w:sz w:val="24"/>
          <w:szCs w:val="24"/>
        </w:rPr>
      </w:pPr>
      <w:r w:rsidRPr="00E52867">
        <w:rPr>
          <w:sz w:val="24"/>
          <w:szCs w:val="24"/>
        </w:rPr>
        <w:t xml:space="preserve">Randall B. Wilburn </w:t>
      </w:r>
    </w:p>
    <w:p w14:paraId="300CB4EA" w14:textId="77777777" w:rsidR="00E52867" w:rsidRPr="00E52867" w:rsidRDefault="00E52867" w:rsidP="00E52867">
      <w:pPr>
        <w:keepNext/>
        <w:keepLines/>
        <w:tabs>
          <w:tab w:val="left" w:pos="-1440"/>
          <w:tab w:val="left" w:pos="-720"/>
          <w:tab w:val="left" w:pos="0"/>
          <w:tab w:val="left" w:pos="720"/>
          <w:tab w:val="left" w:pos="1440"/>
          <w:tab w:val="left" w:pos="2160"/>
          <w:tab w:val="left" w:pos="2880"/>
          <w:tab w:val="left" w:pos="3600"/>
          <w:tab w:val="left" w:pos="4680"/>
          <w:tab w:val="left" w:pos="5040"/>
          <w:tab w:val="left" w:pos="5760"/>
          <w:tab w:val="left" w:pos="6480"/>
          <w:tab w:val="left" w:pos="7200"/>
          <w:tab w:val="left" w:pos="7920"/>
          <w:tab w:val="left" w:pos="8640"/>
          <w:tab w:val="left" w:pos="9360"/>
        </w:tabs>
        <w:ind w:left="5040"/>
        <w:jc w:val="both"/>
        <w:rPr>
          <w:sz w:val="24"/>
          <w:szCs w:val="24"/>
        </w:rPr>
      </w:pPr>
      <w:r w:rsidRPr="00E52867">
        <w:rPr>
          <w:sz w:val="24"/>
          <w:szCs w:val="24"/>
        </w:rPr>
        <w:t>State Bar No. 24033342</w:t>
      </w:r>
    </w:p>
    <w:p w14:paraId="72854F5E" w14:textId="77777777" w:rsidR="00E52867" w:rsidRPr="00E52867" w:rsidRDefault="00E52867" w:rsidP="00E52867">
      <w:pPr>
        <w:keepNext/>
        <w:keepLines/>
        <w:tabs>
          <w:tab w:val="left" w:pos="-1440"/>
          <w:tab w:val="left" w:pos="-720"/>
          <w:tab w:val="left" w:pos="0"/>
          <w:tab w:val="left" w:pos="720"/>
          <w:tab w:val="left" w:pos="1440"/>
          <w:tab w:val="left" w:pos="2160"/>
          <w:tab w:val="left" w:pos="2880"/>
          <w:tab w:val="left" w:pos="3600"/>
          <w:tab w:val="left" w:pos="4680"/>
          <w:tab w:val="left" w:pos="5040"/>
          <w:tab w:val="left" w:pos="5760"/>
          <w:tab w:val="left" w:pos="6480"/>
          <w:tab w:val="left" w:pos="7200"/>
          <w:tab w:val="left" w:pos="7920"/>
          <w:tab w:val="left" w:pos="8640"/>
          <w:tab w:val="left" w:pos="9360"/>
        </w:tabs>
        <w:ind w:left="5040"/>
        <w:jc w:val="both"/>
        <w:rPr>
          <w:sz w:val="24"/>
          <w:szCs w:val="24"/>
        </w:rPr>
      </w:pPr>
      <w:r w:rsidRPr="00E52867">
        <w:rPr>
          <w:sz w:val="24"/>
          <w:szCs w:val="24"/>
        </w:rPr>
        <w:t>Helen S. Gilbert</w:t>
      </w:r>
    </w:p>
    <w:p w14:paraId="7F42CB98" w14:textId="77777777" w:rsidR="00E52867" w:rsidRDefault="00E52867" w:rsidP="00E52867">
      <w:pPr>
        <w:keepNext/>
        <w:keepLines/>
        <w:tabs>
          <w:tab w:val="left" w:pos="-1440"/>
          <w:tab w:val="left" w:pos="-720"/>
          <w:tab w:val="left" w:pos="0"/>
          <w:tab w:val="left" w:pos="720"/>
          <w:tab w:val="left" w:pos="1440"/>
          <w:tab w:val="left" w:pos="2160"/>
          <w:tab w:val="left" w:pos="2880"/>
          <w:tab w:val="left" w:pos="3600"/>
          <w:tab w:val="left" w:pos="4680"/>
          <w:tab w:val="left" w:pos="5040"/>
          <w:tab w:val="left" w:pos="5760"/>
          <w:tab w:val="left" w:pos="6480"/>
          <w:tab w:val="left" w:pos="7200"/>
          <w:tab w:val="left" w:pos="7920"/>
          <w:tab w:val="left" w:pos="8640"/>
          <w:tab w:val="left" w:pos="9360"/>
        </w:tabs>
        <w:ind w:left="5040"/>
        <w:jc w:val="both"/>
        <w:rPr>
          <w:sz w:val="24"/>
          <w:szCs w:val="24"/>
        </w:rPr>
      </w:pPr>
      <w:r w:rsidRPr="00E52867">
        <w:rPr>
          <w:sz w:val="24"/>
          <w:szCs w:val="24"/>
        </w:rPr>
        <w:t>State Bar No. 00786263</w:t>
      </w:r>
    </w:p>
    <w:p w14:paraId="40898F90" w14:textId="3C46C31C" w:rsidR="00E52867" w:rsidRPr="00E52867" w:rsidRDefault="00E52867" w:rsidP="00A9416C">
      <w:pPr>
        <w:keepNext/>
        <w:keepLines/>
        <w:tabs>
          <w:tab w:val="left" w:pos="-1440"/>
          <w:tab w:val="left" w:pos="-720"/>
          <w:tab w:val="left" w:pos="0"/>
          <w:tab w:val="left" w:pos="720"/>
          <w:tab w:val="left" w:pos="1440"/>
          <w:tab w:val="left" w:pos="2160"/>
          <w:tab w:val="left" w:pos="3600"/>
          <w:tab w:val="left" w:pos="5760"/>
          <w:tab w:val="left" w:pos="6480"/>
          <w:tab w:val="left" w:pos="7200"/>
          <w:tab w:val="left" w:pos="7920"/>
          <w:tab w:val="left" w:pos="8640"/>
          <w:tab w:val="left" w:pos="9360"/>
        </w:tabs>
        <w:ind w:left="5040"/>
        <w:jc w:val="both"/>
        <w:rPr>
          <w:b/>
          <w:sz w:val="24"/>
          <w:szCs w:val="24"/>
        </w:rPr>
      </w:pPr>
      <w:r w:rsidRPr="00E52867">
        <w:rPr>
          <w:sz w:val="24"/>
          <w:szCs w:val="24"/>
        </w:rPr>
        <w:br/>
      </w:r>
      <w:r w:rsidRPr="00E52867">
        <w:rPr>
          <w:b/>
          <w:sz w:val="24"/>
          <w:szCs w:val="24"/>
        </w:rPr>
        <w:t xml:space="preserve">ATTORNEYS </w:t>
      </w:r>
      <w:r>
        <w:rPr>
          <w:b/>
          <w:sz w:val="24"/>
          <w:szCs w:val="24"/>
        </w:rPr>
        <w:t>FOR</w:t>
      </w:r>
      <w:r w:rsidR="00CD0170">
        <w:rPr>
          <w:b/>
          <w:sz w:val="24"/>
          <w:szCs w:val="24"/>
        </w:rPr>
        <w:t xml:space="preserve"> </w:t>
      </w:r>
      <w:r w:rsidR="0049069B">
        <w:rPr>
          <w:b/>
          <w:sz w:val="24"/>
          <w:szCs w:val="24"/>
        </w:rPr>
        <w:t>APPLICANTS</w:t>
      </w:r>
    </w:p>
    <w:p w14:paraId="78555F33" w14:textId="77777777" w:rsidR="00D675B7" w:rsidRPr="00AD471D" w:rsidRDefault="00D675B7" w:rsidP="00BA2C3C">
      <w:pPr>
        <w:keepNext/>
        <w:keepLines/>
        <w:tabs>
          <w:tab w:val="left" w:pos="-1440"/>
          <w:tab w:val="left" w:pos="-720"/>
          <w:tab w:val="left" w:pos="0"/>
          <w:tab w:val="left" w:pos="720"/>
          <w:tab w:val="left" w:pos="1440"/>
          <w:tab w:val="left" w:pos="2160"/>
          <w:tab w:val="left" w:pos="2880"/>
          <w:tab w:val="left" w:pos="3600"/>
          <w:tab w:val="left" w:pos="4680"/>
          <w:tab w:val="left" w:pos="5040"/>
          <w:tab w:val="left" w:pos="5760"/>
          <w:tab w:val="left" w:pos="6480"/>
          <w:tab w:val="left" w:pos="7200"/>
          <w:tab w:val="left" w:pos="7920"/>
          <w:tab w:val="left" w:pos="8640"/>
          <w:tab w:val="left" w:pos="9360"/>
        </w:tabs>
        <w:ind w:left="360"/>
        <w:jc w:val="both"/>
        <w:rPr>
          <w:sz w:val="24"/>
          <w:szCs w:val="24"/>
        </w:rPr>
      </w:pPr>
    </w:p>
    <w:p w14:paraId="7E322A33" w14:textId="77777777" w:rsidR="007F5498" w:rsidRDefault="007F5498" w:rsidP="00653006">
      <w:pPr>
        <w:pStyle w:val="Docketnumber"/>
        <w:rPr>
          <w:sz w:val="24"/>
          <w:szCs w:val="24"/>
        </w:rPr>
      </w:pPr>
    </w:p>
    <w:p w14:paraId="6589DE56" w14:textId="77777777" w:rsidR="007F5498" w:rsidRDefault="007F5498" w:rsidP="007F5498">
      <w:pPr>
        <w:pStyle w:val="Docketnumber"/>
        <w:rPr>
          <w:sz w:val="24"/>
          <w:szCs w:val="24"/>
        </w:rPr>
      </w:pPr>
    </w:p>
    <w:p w14:paraId="75237429" w14:textId="1A7095B1" w:rsidR="00653006" w:rsidRPr="007F5498" w:rsidRDefault="00653006" w:rsidP="00CD0170">
      <w:pPr>
        <w:pStyle w:val="Docketnumber"/>
        <w:keepNext/>
        <w:keepLines/>
        <w:rPr>
          <w:sz w:val="24"/>
          <w:szCs w:val="24"/>
        </w:rPr>
      </w:pPr>
      <w:r w:rsidRPr="00AC3129">
        <w:rPr>
          <w:sz w:val="24"/>
          <w:szCs w:val="24"/>
        </w:rPr>
        <w:t xml:space="preserve">DOCKET NO. </w:t>
      </w:r>
      <w:r w:rsidR="0049069B">
        <w:rPr>
          <w:sz w:val="24"/>
          <w:szCs w:val="24"/>
        </w:rPr>
        <w:t>47543</w:t>
      </w:r>
      <w:r w:rsidRPr="00AC3129">
        <w:rPr>
          <w:sz w:val="24"/>
          <w:szCs w:val="24"/>
        </w:rPr>
        <w:t xml:space="preserve"> </w:t>
      </w:r>
    </w:p>
    <w:p w14:paraId="6C2C50D0" w14:textId="77777777" w:rsidR="00653006" w:rsidRPr="00AC3129" w:rsidRDefault="00653006" w:rsidP="00CD0170">
      <w:pPr>
        <w:keepNext/>
        <w:keepLines/>
        <w:spacing w:line="360" w:lineRule="auto"/>
        <w:jc w:val="center"/>
        <w:rPr>
          <w:b/>
          <w:sz w:val="24"/>
          <w:szCs w:val="24"/>
        </w:rPr>
      </w:pPr>
      <w:r w:rsidRPr="00AC3129">
        <w:rPr>
          <w:b/>
          <w:sz w:val="24"/>
          <w:szCs w:val="24"/>
        </w:rPr>
        <w:t>CERTIFICATE OF SERVICE</w:t>
      </w:r>
    </w:p>
    <w:p w14:paraId="7B252894" w14:textId="499AFA7D" w:rsidR="00653006" w:rsidRPr="00AC3129" w:rsidRDefault="00653006" w:rsidP="00CD0170">
      <w:pPr>
        <w:keepNext/>
        <w:keepLines/>
        <w:spacing w:line="360" w:lineRule="auto"/>
        <w:ind w:firstLine="720"/>
        <w:rPr>
          <w:sz w:val="24"/>
          <w:szCs w:val="24"/>
        </w:rPr>
      </w:pPr>
      <w:r w:rsidRPr="00AC3129">
        <w:rPr>
          <w:sz w:val="24"/>
          <w:szCs w:val="24"/>
        </w:rPr>
        <w:t xml:space="preserve">I certify that a copy of this document will be served on all parties of record on </w:t>
      </w:r>
      <w:r w:rsidRPr="00FA2D56">
        <w:rPr>
          <w:sz w:val="24"/>
          <w:szCs w:val="24"/>
        </w:rPr>
        <w:fldChar w:fldCharType="begin"/>
      </w:r>
      <w:r w:rsidRPr="00FA2D56">
        <w:rPr>
          <w:sz w:val="24"/>
          <w:szCs w:val="24"/>
        </w:rPr>
        <w:instrText xml:space="preserve"> DATE \@ "MMMM d, yyyy" </w:instrText>
      </w:r>
      <w:r w:rsidRPr="00FA2D56">
        <w:rPr>
          <w:sz w:val="24"/>
          <w:szCs w:val="24"/>
        </w:rPr>
        <w:fldChar w:fldCharType="separate"/>
      </w:r>
      <w:r w:rsidR="00A40865">
        <w:rPr>
          <w:noProof/>
          <w:sz w:val="24"/>
          <w:szCs w:val="24"/>
        </w:rPr>
        <w:t>January 18, 2018</w:t>
      </w:r>
      <w:r w:rsidRPr="00FA2D56">
        <w:rPr>
          <w:sz w:val="24"/>
          <w:szCs w:val="24"/>
        </w:rPr>
        <w:fldChar w:fldCharType="end"/>
      </w:r>
      <w:r>
        <w:rPr>
          <w:sz w:val="24"/>
          <w:szCs w:val="24"/>
        </w:rPr>
        <w:t xml:space="preserve"> </w:t>
      </w:r>
      <w:r w:rsidRPr="00AC3129">
        <w:rPr>
          <w:sz w:val="24"/>
          <w:szCs w:val="24"/>
        </w:rPr>
        <w:t>in accordance with 16 TAC § 22.74.</w:t>
      </w:r>
    </w:p>
    <w:p w14:paraId="5B92C10E" w14:textId="77777777" w:rsidR="00653006" w:rsidRPr="00AC3129" w:rsidRDefault="00653006" w:rsidP="00653006">
      <w:pPr>
        <w:keepNext/>
        <w:spacing w:line="360" w:lineRule="auto"/>
        <w:ind w:firstLine="720"/>
        <w:rPr>
          <w:sz w:val="24"/>
          <w:szCs w:val="24"/>
        </w:rPr>
      </w:pPr>
    </w:p>
    <w:p w14:paraId="280529B4" w14:textId="77777777" w:rsidR="00653006" w:rsidRPr="00AC3129" w:rsidRDefault="00653006" w:rsidP="00653006">
      <w:pPr>
        <w:pStyle w:val="Normaldouble"/>
        <w:spacing w:line="240" w:lineRule="auto"/>
        <w:rPr>
          <w:szCs w:val="24"/>
        </w:rPr>
      </w:pPr>
      <w:r w:rsidRPr="00AC3129">
        <w:rPr>
          <w:szCs w:val="24"/>
        </w:rPr>
        <w:tab/>
      </w:r>
      <w:r w:rsidRPr="00AC3129">
        <w:rPr>
          <w:szCs w:val="24"/>
        </w:rPr>
        <w:tab/>
      </w:r>
      <w:r w:rsidRPr="00AC3129">
        <w:rPr>
          <w:szCs w:val="24"/>
        </w:rPr>
        <w:tab/>
      </w:r>
      <w:r w:rsidRPr="00AC3129">
        <w:rPr>
          <w:szCs w:val="24"/>
        </w:rPr>
        <w:tab/>
      </w:r>
      <w:r w:rsidRPr="00AC3129">
        <w:rPr>
          <w:szCs w:val="24"/>
        </w:rPr>
        <w:tab/>
      </w:r>
      <w:r w:rsidRPr="00AC3129">
        <w:rPr>
          <w:szCs w:val="24"/>
        </w:rPr>
        <w:tab/>
      </w:r>
      <w:r w:rsidRPr="00AC3129">
        <w:rPr>
          <w:szCs w:val="24"/>
        </w:rPr>
        <w:tab/>
        <w:t>______________________</w:t>
      </w:r>
    </w:p>
    <w:p w14:paraId="691D9C47" w14:textId="37CB78CB" w:rsidR="00653006" w:rsidRDefault="0049069B" w:rsidP="005E136C">
      <w:pPr>
        <w:keepNext/>
        <w:ind w:left="4320" w:firstLine="720"/>
        <w:rPr>
          <w:sz w:val="24"/>
          <w:szCs w:val="24"/>
        </w:rPr>
      </w:pPr>
      <w:r>
        <w:rPr>
          <w:sz w:val="24"/>
          <w:szCs w:val="24"/>
        </w:rPr>
        <w:t>A</w:t>
      </w:r>
      <w:r w:rsidR="0062767B">
        <w:rPr>
          <w:sz w:val="24"/>
          <w:szCs w:val="24"/>
        </w:rPr>
        <w:t xml:space="preserve">. </w:t>
      </w:r>
      <w:r>
        <w:rPr>
          <w:sz w:val="24"/>
          <w:szCs w:val="24"/>
        </w:rPr>
        <w:t>J</w:t>
      </w:r>
      <w:r w:rsidR="0062767B">
        <w:rPr>
          <w:sz w:val="24"/>
          <w:szCs w:val="24"/>
        </w:rPr>
        <w:t>.</w:t>
      </w:r>
      <w:r>
        <w:rPr>
          <w:sz w:val="24"/>
          <w:szCs w:val="24"/>
        </w:rPr>
        <w:t xml:space="preserve"> Smullen</w:t>
      </w:r>
    </w:p>
    <w:p w14:paraId="30015158" w14:textId="29523ABD" w:rsidR="005E136C" w:rsidRPr="00AC3129" w:rsidRDefault="005E136C" w:rsidP="005E136C">
      <w:pPr>
        <w:keepNext/>
        <w:ind w:left="4320" w:firstLine="720"/>
        <w:rPr>
          <w:sz w:val="24"/>
          <w:szCs w:val="24"/>
        </w:rPr>
      </w:pPr>
      <w:r>
        <w:rPr>
          <w:sz w:val="24"/>
          <w:szCs w:val="24"/>
        </w:rPr>
        <w:t>State Bar No. 240</w:t>
      </w:r>
      <w:r w:rsidR="0049069B">
        <w:rPr>
          <w:sz w:val="24"/>
          <w:szCs w:val="24"/>
        </w:rPr>
        <w:t>83881</w:t>
      </w:r>
    </w:p>
    <w:p w14:paraId="3D9A78FB" w14:textId="77777777" w:rsidR="00D007B1" w:rsidRDefault="00D007B1" w:rsidP="007F5498">
      <w:pPr>
        <w:keepNext/>
        <w:keepLines/>
      </w:pPr>
    </w:p>
    <w:p w14:paraId="6A20111E" w14:textId="77777777" w:rsidR="003D3E24" w:rsidRDefault="003D3E24">
      <w:pPr>
        <w:rPr>
          <w:rFonts w:eastAsia="Arial"/>
          <w:color w:val="000000"/>
          <w:sz w:val="24"/>
          <w:szCs w:val="24"/>
        </w:rPr>
      </w:pPr>
      <w:r>
        <w:rPr>
          <w:rFonts w:eastAsia="Arial"/>
          <w:color w:val="000000"/>
          <w:sz w:val="24"/>
          <w:szCs w:val="24"/>
        </w:rPr>
        <w:br w:type="page"/>
      </w:r>
    </w:p>
    <w:p w14:paraId="6B3DA73A" w14:textId="7D2A7DC7" w:rsidR="00BA2C3C" w:rsidRPr="002E04C9" w:rsidRDefault="00BA2C3C" w:rsidP="00BA2C3C">
      <w:pPr>
        <w:pStyle w:val="Docketnumber"/>
        <w:rPr>
          <w:sz w:val="24"/>
          <w:szCs w:val="24"/>
        </w:rPr>
      </w:pPr>
      <w:r>
        <w:rPr>
          <w:sz w:val="24"/>
          <w:szCs w:val="24"/>
        </w:rPr>
        <w:t xml:space="preserve">Docket No. </w:t>
      </w:r>
      <w:r w:rsidR="0049069B">
        <w:rPr>
          <w:sz w:val="24"/>
          <w:szCs w:val="24"/>
        </w:rPr>
        <w:t>47543</w:t>
      </w:r>
    </w:p>
    <w:p w14:paraId="37455B86" w14:textId="77777777" w:rsidR="00BA2C3C" w:rsidRPr="001E0547" w:rsidRDefault="00BA2C3C" w:rsidP="00BA2C3C">
      <w:pPr>
        <w:jc w:val="center"/>
        <w:rPr>
          <w:b/>
        </w:rPr>
      </w:pPr>
    </w:p>
    <w:tbl>
      <w:tblPr>
        <w:tblW w:w="9846" w:type="dxa"/>
        <w:tblLook w:val="01E0" w:firstRow="1" w:lastRow="1" w:firstColumn="1" w:lastColumn="1" w:noHBand="0" w:noVBand="0"/>
      </w:tblPr>
      <w:tblGrid>
        <w:gridCol w:w="4788"/>
        <w:gridCol w:w="450"/>
        <w:gridCol w:w="4608"/>
      </w:tblGrid>
      <w:tr w:rsidR="00BA2C3C" w:rsidRPr="00917C13" w14:paraId="6F981421" w14:textId="77777777" w:rsidTr="001F1117">
        <w:tc>
          <w:tcPr>
            <w:tcW w:w="4788" w:type="dxa"/>
          </w:tcPr>
          <w:p w14:paraId="03FEACE8" w14:textId="6952D3AF" w:rsidR="00352794" w:rsidRPr="00F30D22" w:rsidRDefault="00352794" w:rsidP="00352794">
            <w:pPr>
              <w:rPr>
                <w:b/>
                <w:caps/>
                <w:szCs w:val="24"/>
              </w:rPr>
            </w:pPr>
            <w:r>
              <w:rPr>
                <w:b/>
                <w:caps/>
                <w:szCs w:val="24"/>
              </w:rPr>
              <w:t xml:space="preserve">application of GREEN VALLEY SPECIAL UTILITY DISTRICT AND </w:t>
            </w:r>
            <w:r w:rsidR="0049069B">
              <w:rPr>
                <w:b/>
                <w:caps/>
                <w:szCs w:val="24"/>
              </w:rPr>
              <w:t>CiTY OF CIBOLO</w:t>
            </w:r>
            <w:r>
              <w:rPr>
                <w:b/>
                <w:caps/>
                <w:szCs w:val="24"/>
              </w:rPr>
              <w:t xml:space="preserve"> FOR APPROVAL UNDER TWC § 13.248 TO AMEND CERTIFICATES OF CONVENIENC AND NECESSITY IN </w:t>
            </w:r>
            <w:r w:rsidR="0049069B">
              <w:rPr>
                <w:b/>
                <w:caps/>
                <w:szCs w:val="24"/>
              </w:rPr>
              <w:t>GUADALUPE</w:t>
            </w:r>
            <w:r>
              <w:rPr>
                <w:b/>
                <w:caps/>
                <w:szCs w:val="24"/>
              </w:rPr>
              <w:t xml:space="preserve"> county</w:t>
            </w:r>
          </w:p>
          <w:p w14:paraId="57E66ACC" w14:textId="77777777" w:rsidR="00BA2C3C" w:rsidRPr="00917C13" w:rsidRDefault="00BA2C3C" w:rsidP="001F1117">
            <w:pPr>
              <w:rPr>
                <w:b/>
                <w:caps/>
              </w:rPr>
            </w:pPr>
          </w:p>
        </w:tc>
        <w:tc>
          <w:tcPr>
            <w:tcW w:w="450" w:type="dxa"/>
          </w:tcPr>
          <w:p w14:paraId="3D9C00D5" w14:textId="77777777" w:rsidR="00BA2C3C" w:rsidRPr="00917C13" w:rsidRDefault="00BA2C3C" w:rsidP="001F1117">
            <w:pPr>
              <w:rPr>
                <w:b/>
              </w:rPr>
            </w:pPr>
            <w:r w:rsidRPr="00917C13">
              <w:rPr>
                <w:b/>
              </w:rPr>
              <w:t>§</w:t>
            </w:r>
          </w:p>
          <w:p w14:paraId="24D8B45C" w14:textId="77777777" w:rsidR="00BA2C3C" w:rsidRDefault="00BA2C3C" w:rsidP="001F1117">
            <w:pPr>
              <w:rPr>
                <w:b/>
              </w:rPr>
            </w:pPr>
            <w:r w:rsidRPr="00917C13">
              <w:rPr>
                <w:b/>
              </w:rPr>
              <w:t>§</w:t>
            </w:r>
          </w:p>
          <w:p w14:paraId="288C041E" w14:textId="77777777" w:rsidR="00BA2C3C" w:rsidRDefault="00BA2C3C" w:rsidP="001F1117">
            <w:pPr>
              <w:rPr>
                <w:b/>
              </w:rPr>
            </w:pPr>
            <w:r>
              <w:rPr>
                <w:b/>
              </w:rPr>
              <w:t>§</w:t>
            </w:r>
          </w:p>
          <w:p w14:paraId="1E86AC72" w14:textId="77777777" w:rsidR="00BA2C3C" w:rsidRDefault="00BA2C3C" w:rsidP="001F1117">
            <w:pPr>
              <w:rPr>
                <w:b/>
              </w:rPr>
            </w:pPr>
            <w:r>
              <w:rPr>
                <w:b/>
              </w:rPr>
              <w:t>§</w:t>
            </w:r>
          </w:p>
          <w:p w14:paraId="04D4D634" w14:textId="77777777" w:rsidR="00352794" w:rsidRDefault="00352794" w:rsidP="00352794">
            <w:pPr>
              <w:rPr>
                <w:b/>
              </w:rPr>
            </w:pPr>
            <w:r>
              <w:rPr>
                <w:b/>
              </w:rPr>
              <w:t>§</w:t>
            </w:r>
          </w:p>
          <w:p w14:paraId="742A2C7B" w14:textId="77777777" w:rsidR="00352794" w:rsidRDefault="00352794" w:rsidP="00352794">
            <w:pPr>
              <w:rPr>
                <w:b/>
              </w:rPr>
            </w:pPr>
            <w:r>
              <w:rPr>
                <w:b/>
              </w:rPr>
              <w:t>§</w:t>
            </w:r>
          </w:p>
          <w:p w14:paraId="1C498F65" w14:textId="77777777" w:rsidR="00BA2C3C" w:rsidRPr="00917C13" w:rsidRDefault="00BA2C3C" w:rsidP="001F1117">
            <w:pPr>
              <w:rPr>
                <w:b/>
              </w:rPr>
            </w:pPr>
          </w:p>
        </w:tc>
        <w:tc>
          <w:tcPr>
            <w:tcW w:w="4608" w:type="dxa"/>
          </w:tcPr>
          <w:p w14:paraId="4D0EDBE6" w14:textId="77777777" w:rsidR="00BA2C3C" w:rsidRPr="00917C13" w:rsidRDefault="00BA2C3C" w:rsidP="001F1117">
            <w:pPr>
              <w:pStyle w:val="Docketstyle"/>
              <w:spacing w:line="240" w:lineRule="auto"/>
              <w:jc w:val="center"/>
              <w:rPr>
                <w:bCs/>
              </w:rPr>
            </w:pPr>
            <w:r w:rsidRPr="00917C13">
              <w:rPr>
                <w:bCs/>
              </w:rPr>
              <w:t>PUBLIC UTILITY COMMISSION</w:t>
            </w:r>
          </w:p>
          <w:p w14:paraId="4E16E7F6" w14:textId="77777777" w:rsidR="00BA2C3C" w:rsidRPr="00917C13" w:rsidRDefault="00BA2C3C" w:rsidP="001F1117">
            <w:pPr>
              <w:pStyle w:val="Docketstyle"/>
              <w:spacing w:line="240" w:lineRule="auto"/>
              <w:jc w:val="center"/>
              <w:rPr>
                <w:bCs/>
              </w:rPr>
            </w:pPr>
          </w:p>
          <w:p w14:paraId="5FCDA74D" w14:textId="77777777" w:rsidR="00BA2C3C" w:rsidRPr="00917C13" w:rsidRDefault="00BA2C3C" w:rsidP="001F1117">
            <w:pPr>
              <w:pStyle w:val="Docketstyle"/>
              <w:spacing w:line="240" w:lineRule="auto"/>
              <w:jc w:val="center"/>
              <w:rPr>
                <w:bCs/>
              </w:rPr>
            </w:pPr>
            <w:r w:rsidRPr="00917C13">
              <w:rPr>
                <w:bCs/>
              </w:rPr>
              <w:t>OF TEXAS</w:t>
            </w:r>
          </w:p>
        </w:tc>
      </w:tr>
    </w:tbl>
    <w:p w14:paraId="38492A0E" w14:textId="77777777" w:rsidR="003D3E24" w:rsidRPr="001B1227" w:rsidRDefault="003D3E24" w:rsidP="003D3E24">
      <w:pPr>
        <w:pStyle w:val="LGTitle"/>
        <w:spacing w:after="120"/>
        <w:rPr>
          <w:szCs w:val="24"/>
          <w:u w:val="single"/>
        </w:rPr>
      </w:pPr>
      <w:r w:rsidRPr="001B1227">
        <w:rPr>
          <w:szCs w:val="24"/>
        </w:rPr>
        <w:t>Joint PROPOSED NOTICE OF APPROVAL</w:t>
      </w:r>
    </w:p>
    <w:p w14:paraId="69DF1C7F" w14:textId="77777777" w:rsidR="003D3E24" w:rsidRPr="001B1227" w:rsidRDefault="003D3E24" w:rsidP="003D3E24">
      <w:pPr>
        <w:pStyle w:val="Documentheading"/>
        <w:rPr>
          <w:szCs w:val="28"/>
        </w:rPr>
      </w:pPr>
    </w:p>
    <w:p w14:paraId="2F5523EE" w14:textId="0225ED3E" w:rsidR="003D3E24" w:rsidRPr="001B1227" w:rsidRDefault="003D3E24" w:rsidP="003D3E24">
      <w:pPr>
        <w:pStyle w:val="Signature"/>
        <w:spacing w:line="360" w:lineRule="auto"/>
        <w:ind w:left="0" w:firstLine="720"/>
      </w:pPr>
      <w:r w:rsidRPr="001B1227">
        <w:t xml:space="preserve">This Notice of Approval addresses the application of </w:t>
      </w:r>
      <w:r w:rsidR="00121F80">
        <w:t>Green Valley Special Utility District</w:t>
      </w:r>
      <w:r w:rsidR="001B1227" w:rsidRPr="001B1227">
        <w:t xml:space="preserve"> (</w:t>
      </w:r>
      <w:r w:rsidR="00121F80">
        <w:t>Green Valley SUD</w:t>
      </w:r>
      <w:r w:rsidR="001B1227" w:rsidRPr="001B1227">
        <w:t xml:space="preserve">) </w:t>
      </w:r>
      <w:r w:rsidR="00121F80">
        <w:t xml:space="preserve">and </w:t>
      </w:r>
      <w:r w:rsidR="0049069B">
        <w:t>City of Cibolo</w:t>
      </w:r>
      <w:r w:rsidR="00121F80">
        <w:t xml:space="preserve"> (</w:t>
      </w:r>
      <w:r w:rsidR="0049069B">
        <w:t>Cibolo</w:t>
      </w:r>
      <w:r w:rsidR="00121F80">
        <w:t xml:space="preserve">) </w:t>
      </w:r>
      <w:r w:rsidR="003A5D0C">
        <w:t xml:space="preserve">(collectively the Applicants) </w:t>
      </w:r>
      <w:r w:rsidR="00D129CE">
        <w:t xml:space="preserve">to amend by agreement the Green Valley SUD and </w:t>
      </w:r>
      <w:r w:rsidR="0049069B">
        <w:t>Cibolo</w:t>
      </w:r>
      <w:r w:rsidR="00D129CE">
        <w:t xml:space="preserve"> water </w:t>
      </w:r>
      <w:r w:rsidR="00D129CE" w:rsidRPr="00BA2C3C">
        <w:t>certificate</w:t>
      </w:r>
      <w:r w:rsidR="00D129CE">
        <w:t>s</w:t>
      </w:r>
      <w:r w:rsidR="00D129CE" w:rsidRPr="00BA2C3C">
        <w:t xml:space="preserve"> of convenience and necessity (CCN</w:t>
      </w:r>
      <w:r w:rsidR="00D129CE">
        <w:t>s</w:t>
      </w:r>
      <w:r w:rsidR="00D129CE" w:rsidRPr="00BA2C3C">
        <w:t xml:space="preserve">) in </w:t>
      </w:r>
      <w:r w:rsidR="0049069B">
        <w:t>Guadalupe</w:t>
      </w:r>
      <w:r w:rsidR="00D129CE">
        <w:t xml:space="preserve"> C</w:t>
      </w:r>
      <w:r w:rsidR="00D129CE" w:rsidRPr="00BA2C3C">
        <w:t>ounty</w:t>
      </w:r>
      <w:r w:rsidR="00D129CE">
        <w:t xml:space="preserve"> under Texas Water Code § 13.248.</w:t>
      </w:r>
      <w:r w:rsidRPr="001B1227">
        <w:rPr>
          <w:szCs w:val="24"/>
        </w:rPr>
        <w:t xml:space="preserve">  </w:t>
      </w:r>
      <w:r w:rsidRPr="001B1227">
        <w:t>The</w:t>
      </w:r>
      <w:r w:rsidR="00D129CE">
        <w:t xml:space="preserve"> P</w:t>
      </w:r>
      <w:r w:rsidRPr="001B1227">
        <w:t>u</w:t>
      </w:r>
      <w:r w:rsidR="00262765">
        <w:t>blic Utility Commission Staff (Commission Staff</w:t>
      </w:r>
      <w:r w:rsidRPr="001B1227">
        <w:t xml:space="preserve">) recommended approval of this application.  The application is approved. </w:t>
      </w:r>
    </w:p>
    <w:p w14:paraId="70503B99" w14:textId="77777777" w:rsidR="003D3E24" w:rsidRPr="001B1227" w:rsidRDefault="003D3E24" w:rsidP="003D3E24">
      <w:pPr>
        <w:pStyle w:val="Signature"/>
        <w:spacing w:line="360" w:lineRule="auto"/>
        <w:ind w:left="0"/>
      </w:pPr>
      <w:r w:rsidRPr="001B1227">
        <w:tab/>
        <w:t>The Commission adopts the following findings of fact and conclusions of law:</w:t>
      </w:r>
    </w:p>
    <w:p w14:paraId="510B4A20" w14:textId="77777777" w:rsidR="003D3E24" w:rsidRPr="00BA2C3C" w:rsidRDefault="003D3E24" w:rsidP="003D3E24">
      <w:pPr>
        <w:pStyle w:val="Signature"/>
        <w:spacing w:line="360" w:lineRule="auto"/>
        <w:ind w:left="0"/>
        <w:rPr>
          <w:highlight w:val="yellow"/>
        </w:rPr>
      </w:pPr>
    </w:p>
    <w:p w14:paraId="39279D0B" w14:textId="77777777" w:rsidR="003D3E24" w:rsidRPr="001B1227" w:rsidRDefault="003D3E24" w:rsidP="003D3E24">
      <w:pPr>
        <w:pStyle w:val="Signature"/>
        <w:numPr>
          <w:ilvl w:val="0"/>
          <w:numId w:val="9"/>
        </w:numPr>
        <w:spacing w:line="360" w:lineRule="auto"/>
        <w:jc w:val="center"/>
        <w:rPr>
          <w:b/>
        </w:rPr>
      </w:pPr>
      <w:r w:rsidRPr="001B1227">
        <w:rPr>
          <w:b/>
        </w:rPr>
        <w:t>FINDINGS OF FACT</w:t>
      </w:r>
    </w:p>
    <w:p w14:paraId="3FC08CA8" w14:textId="77777777" w:rsidR="003D3E24" w:rsidRPr="001B1227" w:rsidRDefault="003D3E24" w:rsidP="003D3E24">
      <w:pPr>
        <w:pStyle w:val="Signature"/>
        <w:spacing w:line="360" w:lineRule="auto"/>
        <w:ind w:left="0" w:firstLine="360"/>
        <w:rPr>
          <w:b/>
          <w:i/>
          <w:u w:val="single"/>
        </w:rPr>
      </w:pPr>
      <w:r w:rsidRPr="001B1227">
        <w:rPr>
          <w:b/>
        </w:rPr>
        <w:t xml:space="preserve"> </w:t>
      </w:r>
      <w:r w:rsidRPr="001B1227">
        <w:rPr>
          <w:b/>
          <w:i/>
          <w:u w:val="single"/>
        </w:rPr>
        <w:t>Procedural History</w:t>
      </w:r>
    </w:p>
    <w:p w14:paraId="642FDD55" w14:textId="52BDA38E" w:rsidR="0062767B" w:rsidRPr="005378BE" w:rsidRDefault="003D3E24" w:rsidP="003D3E24">
      <w:pPr>
        <w:pStyle w:val="Signature"/>
        <w:numPr>
          <w:ilvl w:val="0"/>
          <w:numId w:val="10"/>
        </w:numPr>
        <w:spacing w:line="360" w:lineRule="auto"/>
        <w:ind w:left="720"/>
        <w:rPr>
          <w:b/>
        </w:rPr>
      </w:pPr>
      <w:r w:rsidRPr="001B1227">
        <w:t xml:space="preserve">On </w:t>
      </w:r>
      <w:r w:rsidR="0049069B">
        <w:t>August 24, 2017</w:t>
      </w:r>
      <w:r w:rsidR="003A5D0C">
        <w:t xml:space="preserve">, Green Valley SUD and </w:t>
      </w:r>
      <w:r w:rsidR="0049069B">
        <w:t>Cibolo</w:t>
      </w:r>
      <w:r w:rsidRPr="001B1227">
        <w:t xml:space="preserve"> filed an </w:t>
      </w:r>
      <w:r w:rsidR="00F94761">
        <w:t>agreement</w:t>
      </w:r>
      <w:r w:rsidRPr="001B1227">
        <w:t xml:space="preserve"> </w:t>
      </w:r>
      <w:r w:rsidR="00EF1619">
        <w:t>to amend their respective water</w:t>
      </w:r>
      <w:r w:rsidRPr="001B1227">
        <w:t xml:space="preserve"> CCN</w:t>
      </w:r>
      <w:r w:rsidR="00EF1619">
        <w:t>s</w:t>
      </w:r>
      <w:r w:rsidRPr="001B1227">
        <w:rPr>
          <w:szCs w:val="24"/>
        </w:rPr>
        <w:t xml:space="preserve"> in </w:t>
      </w:r>
      <w:r w:rsidR="0049069B">
        <w:rPr>
          <w:szCs w:val="24"/>
        </w:rPr>
        <w:t>Guadalupe</w:t>
      </w:r>
      <w:r w:rsidRPr="001B1227">
        <w:rPr>
          <w:szCs w:val="24"/>
        </w:rPr>
        <w:t xml:space="preserve"> County, Texas</w:t>
      </w:r>
      <w:r w:rsidR="00F94761">
        <w:rPr>
          <w:szCs w:val="24"/>
        </w:rPr>
        <w:t xml:space="preserve"> as part of an Application filed with the Commission</w:t>
      </w:r>
      <w:r w:rsidRPr="001B1227">
        <w:rPr>
          <w:szCs w:val="24"/>
        </w:rPr>
        <w:t>.</w:t>
      </w:r>
      <w:r w:rsidR="0062767B">
        <w:rPr>
          <w:szCs w:val="24"/>
        </w:rPr>
        <w:t xml:space="preserve"> </w:t>
      </w:r>
      <w:r w:rsidR="00E30B47">
        <w:rPr>
          <w:szCs w:val="24"/>
        </w:rPr>
        <w:t xml:space="preserve">The </w:t>
      </w:r>
      <w:r w:rsidR="00E30B47">
        <w:t>Applicants have agreed to transfer a portion of Green Valley SUD’s CCN No. 10646 to Cibolo’s CCN No. 11903.</w:t>
      </w:r>
    </w:p>
    <w:p w14:paraId="252F280A" w14:textId="5A2861D1" w:rsidR="00E30B47" w:rsidRPr="005378BE" w:rsidRDefault="00E30B47" w:rsidP="003D3E24">
      <w:pPr>
        <w:pStyle w:val="Signature"/>
        <w:numPr>
          <w:ilvl w:val="0"/>
          <w:numId w:val="10"/>
        </w:numPr>
        <w:spacing w:line="360" w:lineRule="auto"/>
        <w:ind w:left="720"/>
        <w:rPr>
          <w:b/>
        </w:rPr>
      </w:pPr>
      <w:r>
        <w:t>The requested area includes approximately 116 acres and no affected customers. The contract included with the application is signed by both of the landowners in the affected area.</w:t>
      </w:r>
    </w:p>
    <w:p w14:paraId="58E0E4D1" w14:textId="1B4AE39E" w:rsidR="003D3E24" w:rsidRPr="001B1227" w:rsidRDefault="0062767B" w:rsidP="003D3E24">
      <w:pPr>
        <w:pStyle w:val="Signature"/>
        <w:numPr>
          <w:ilvl w:val="0"/>
          <w:numId w:val="10"/>
        </w:numPr>
        <w:spacing w:line="360" w:lineRule="auto"/>
        <w:ind w:left="720"/>
        <w:rPr>
          <w:b/>
        </w:rPr>
      </w:pPr>
      <w:r>
        <w:rPr>
          <w:szCs w:val="24"/>
        </w:rPr>
        <w:t>Green Valley SUD holds CCN No. 10646. Cibolo holds CCN No. 11903.</w:t>
      </w:r>
    </w:p>
    <w:p w14:paraId="7C355936" w14:textId="71D7AA4E" w:rsidR="0049069B" w:rsidRPr="00304D05" w:rsidRDefault="003D3E24">
      <w:pPr>
        <w:pStyle w:val="Signature"/>
        <w:numPr>
          <w:ilvl w:val="0"/>
          <w:numId w:val="10"/>
        </w:numPr>
        <w:spacing w:line="360" w:lineRule="auto"/>
        <w:ind w:left="720"/>
      </w:pPr>
      <w:r w:rsidRPr="001B1227">
        <w:t xml:space="preserve">On </w:t>
      </w:r>
      <w:r w:rsidR="0049069B">
        <w:t>August 30, 2017</w:t>
      </w:r>
      <w:r w:rsidRPr="001B1227">
        <w:t>, Order No. 1 was issued, requiring comments on administrative comp</w:t>
      </w:r>
      <w:r w:rsidRPr="00304D05">
        <w:t xml:space="preserve">leteness. </w:t>
      </w:r>
    </w:p>
    <w:p w14:paraId="786D121E" w14:textId="43610624" w:rsidR="003D3E24" w:rsidRPr="00304D05" w:rsidRDefault="0049069B" w:rsidP="003D3E24">
      <w:pPr>
        <w:pStyle w:val="Signature"/>
        <w:numPr>
          <w:ilvl w:val="0"/>
          <w:numId w:val="10"/>
        </w:numPr>
        <w:spacing w:line="360" w:lineRule="auto"/>
        <w:ind w:left="720"/>
        <w:rPr>
          <w:b/>
        </w:rPr>
      </w:pPr>
      <w:r>
        <w:t>On October 13, 2017</w:t>
      </w:r>
      <w:r w:rsidR="00EF1619">
        <w:t xml:space="preserve">, Green Valley SUD and </w:t>
      </w:r>
      <w:r>
        <w:t>Cibolo</w:t>
      </w:r>
      <w:r w:rsidR="003D3E24" w:rsidRPr="00304D05">
        <w:t xml:space="preserve"> filed </w:t>
      </w:r>
      <w:r w:rsidR="00EF1619">
        <w:t xml:space="preserve">a </w:t>
      </w:r>
      <w:r w:rsidR="001B1227" w:rsidRPr="00304D05">
        <w:rPr>
          <w:rFonts w:eastAsia="Arial"/>
          <w:szCs w:val="24"/>
        </w:rPr>
        <w:t>supplement to their application</w:t>
      </w:r>
      <w:r w:rsidR="0036156A">
        <w:rPr>
          <w:rFonts w:eastAsia="Arial"/>
          <w:szCs w:val="24"/>
        </w:rPr>
        <w:t>.</w:t>
      </w:r>
    </w:p>
    <w:p w14:paraId="0AEB1F81" w14:textId="6138908F" w:rsidR="00987AE4" w:rsidRPr="00304D05" w:rsidRDefault="00987AE4" w:rsidP="00987AE4">
      <w:pPr>
        <w:pStyle w:val="Signature"/>
        <w:numPr>
          <w:ilvl w:val="0"/>
          <w:numId w:val="10"/>
        </w:numPr>
        <w:spacing w:line="360" w:lineRule="auto"/>
        <w:ind w:left="720"/>
        <w:rPr>
          <w:b/>
        </w:rPr>
      </w:pPr>
      <w:r w:rsidRPr="00304D05">
        <w:t xml:space="preserve">On </w:t>
      </w:r>
      <w:r w:rsidR="0049069B">
        <w:t>October 30</w:t>
      </w:r>
      <w:r w:rsidR="00FA4C54">
        <w:t>, 2017</w:t>
      </w:r>
      <w:r>
        <w:t xml:space="preserve">, Order No. </w:t>
      </w:r>
      <w:r w:rsidR="005378BE">
        <w:t>4</w:t>
      </w:r>
      <w:r w:rsidR="005378BE" w:rsidRPr="00304D05">
        <w:t xml:space="preserve"> </w:t>
      </w:r>
      <w:r w:rsidRPr="00304D05">
        <w:t>was issued, deeming the application administratively complete</w:t>
      </w:r>
      <w:r w:rsidR="0062767B">
        <w:t>,</w:t>
      </w:r>
      <w:r w:rsidRPr="00304D05">
        <w:t xml:space="preserve"> establishing a procedural schedule</w:t>
      </w:r>
      <w:r w:rsidR="0062767B">
        <w:t xml:space="preserve">, and finding that no additional notice beyond publication in the </w:t>
      </w:r>
      <w:r w:rsidR="0062767B">
        <w:rPr>
          <w:i/>
        </w:rPr>
        <w:t xml:space="preserve">Texas Register </w:t>
      </w:r>
      <w:r w:rsidR="0062767B">
        <w:t>should be required</w:t>
      </w:r>
      <w:r w:rsidRPr="00304D05">
        <w:t>.</w:t>
      </w:r>
    </w:p>
    <w:p w14:paraId="79244CC2" w14:textId="16016520" w:rsidR="003D3E24" w:rsidRPr="00304D05" w:rsidRDefault="005709E0" w:rsidP="003D3E24">
      <w:pPr>
        <w:pStyle w:val="Signature"/>
        <w:numPr>
          <w:ilvl w:val="0"/>
          <w:numId w:val="10"/>
        </w:numPr>
        <w:spacing w:line="360" w:lineRule="auto"/>
        <w:ind w:left="720"/>
        <w:rPr>
          <w:b/>
        </w:rPr>
      </w:pPr>
      <w:r>
        <w:t>On December 19, 2017,</w:t>
      </w:r>
      <w:r w:rsidRPr="00304D05">
        <w:t xml:space="preserve"> </w:t>
      </w:r>
      <w:r w:rsidR="00FA4C54">
        <w:t xml:space="preserve">Green Valley SUD and </w:t>
      </w:r>
      <w:r w:rsidR="0049069B">
        <w:t>Cibolo</w:t>
      </w:r>
      <w:r w:rsidR="003D3E24" w:rsidRPr="00304D05">
        <w:t xml:space="preserve"> filed </w:t>
      </w:r>
      <w:r w:rsidR="00FC7E4D">
        <w:t>consent form</w:t>
      </w:r>
      <w:r w:rsidR="0049069B">
        <w:t>s</w:t>
      </w:r>
      <w:r w:rsidR="00987AE4">
        <w:t xml:space="preserve"> </w:t>
      </w:r>
      <w:r w:rsidR="003D3E24" w:rsidRPr="00304D05">
        <w:t>to the map an</w:t>
      </w:r>
      <w:r w:rsidR="00862F5E">
        <w:t xml:space="preserve">d CCN transmitted to </w:t>
      </w:r>
      <w:r>
        <w:t>them</w:t>
      </w:r>
      <w:r w:rsidR="003D3E24" w:rsidRPr="00304D05">
        <w:t xml:space="preserve"> </w:t>
      </w:r>
      <w:r>
        <w:t>on December 11</w:t>
      </w:r>
      <w:r w:rsidR="0036156A">
        <w:t>, 2017</w:t>
      </w:r>
      <w:r w:rsidR="00304D05" w:rsidRPr="00304D05">
        <w:t>.</w:t>
      </w:r>
    </w:p>
    <w:p w14:paraId="00A1B7D3" w14:textId="6264A182" w:rsidR="003D3E24" w:rsidRPr="00304D05" w:rsidRDefault="003D3E24" w:rsidP="003D3E24">
      <w:pPr>
        <w:pStyle w:val="Signature"/>
        <w:numPr>
          <w:ilvl w:val="0"/>
          <w:numId w:val="10"/>
        </w:numPr>
        <w:spacing w:line="360" w:lineRule="auto"/>
        <w:ind w:left="720"/>
        <w:rPr>
          <w:b/>
        </w:rPr>
      </w:pPr>
      <w:r w:rsidRPr="00304D05">
        <w:t xml:space="preserve">On </w:t>
      </w:r>
      <w:r w:rsidR="005709E0">
        <w:t>January 5, 2018</w:t>
      </w:r>
      <w:r w:rsidRPr="00304D05">
        <w:t xml:space="preserve">, Commission Staff filed a final recommendation </w:t>
      </w:r>
      <w:r w:rsidR="00B96BB0">
        <w:t>for</w:t>
      </w:r>
      <w:r w:rsidRPr="00304D05">
        <w:t xml:space="preserve"> approval of the application to which Commission Staff attached the final map</w:t>
      </w:r>
      <w:r w:rsidR="005378BE">
        <w:t xml:space="preserve"> </w:t>
      </w:r>
      <w:r w:rsidRPr="00304D05">
        <w:t>and CCN.</w:t>
      </w:r>
    </w:p>
    <w:p w14:paraId="5715CB2E" w14:textId="2719834A" w:rsidR="003D3E24" w:rsidRPr="00304D05" w:rsidRDefault="003D3E24" w:rsidP="003D3E24">
      <w:pPr>
        <w:pStyle w:val="Signature"/>
        <w:numPr>
          <w:ilvl w:val="0"/>
          <w:numId w:val="10"/>
        </w:numPr>
        <w:spacing w:line="360" w:lineRule="auto"/>
        <w:ind w:left="720"/>
        <w:rPr>
          <w:b/>
        </w:rPr>
      </w:pPr>
      <w:r w:rsidRPr="00304D05">
        <w:t>The final maps</w:t>
      </w:r>
      <w:r w:rsidR="00211A67">
        <w:t xml:space="preserve"> </w:t>
      </w:r>
      <w:r w:rsidRPr="00304D05">
        <w:t xml:space="preserve">and CCN certificate referenced in Findings of Fact No. </w:t>
      </w:r>
      <w:r w:rsidR="0036156A">
        <w:t>7</w:t>
      </w:r>
      <w:r w:rsidRPr="00304D05">
        <w:t xml:space="preserve"> are attached to this Notice of Approval.</w:t>
      </w:r>
    </w:p>
    <w:p w14:paraId="7A208005" w14:textId="77777777" w:rsidR="003D3E24" w:rsidRPr="007628FC" w:rsidRDefault="003D3E24" w:rsidP="003D3E24">
      <w:pPr>
        <w:pStyle w:val="Signature"/>
        <w:spacing w:line="360" w:lineRule="auto"/>
        <w:rPr>
          <w:b/>
        </w:rPr>
      </w:pPr>
    </w:p>
    <w:p w14:paraId="4BDC4317" w14:textId="77777777" w:rsidR="003D3E24" w:rsidRPr="007628FC" w:rsidRDefault="003D3E24" w:rsidP="003D3E24">
      <w:pPr>
        <w:pStyle w:val="Signature"/>
        <w:spacing w:line="360" w:lineRule="auto"/>
        <w:ind w:left="360" w:firstLine="360"/>
        <w:rPr>
          <w:b/>
        </w:rPr>
      </w:pPr>
      <w:r w:rsidRPr="007628FC">
        <w:rPr>
          <w:b/>
          <w:i/>
          <w:u w:val="single"/>
        </w:rPr>
        <w:t>Notice</w:t>
      </w:r>
    </w:p>
    <w:p w14:paraId="07087752" w14:textId="0E242892" w:rsidR="003D3E24" w:rsidRPr="005378BE" w:rsidRDefault="003D3E24" w:rsidP="00935CBA">
      <w:pPr>
        <w:pStyle w:val="Signature"/>
        <w:numPr>
          <w:ilvl w:val="0"/>
          <w:numId w:val="10"/>
        </w:numPr>
        <w:spacing w:line="360" w:lineRule="auto"/>
        <w:ind w:left="720"/>
        <w:rPr>
          <w:b/>
        </w:rPr>
      </w:pPr>
      <w:r w:rsidRPr="00262765">
        <w:t xml:space="preserve">Notice was provided by publication in the </w:t>
      </w:r>
      <w:r w:rsidR="005E70B2" w:rsidRPr="00A40865">
        <w:rPr>
          <w:i/>
        </w:rPr>
        <w:t>Texas Register</w:t>
      </w:r>
      <w:r w:rsidRPr="00262765">
        <w:t xml:space="preserve"> on </w:t>
      </w:r>
      <w:r w:rsidR="005E70B2">
        <w:t>September 8, 2017</w:t>
      </w:r>
      <w:r w:rsidRPr="00262765">
        <w:t>.</w:t>
      </w:r>
    </w:p>
    <w:p w14:paraId="39C180F2" w14:textId="4F7C9A02" w:rsidR="0062767B" w:rsidRPr="005E70B2" w:rsidRDefault="0062767B" w:rsidP="00935CBA">
      <w:pPr>
        <w:pStyle w:val="Signature"/>
        <w:numPr>
          <w:ilvl w:val="0"/>
          <w:numId w:val="10"/>
        </w:numPr>
        <w:spacing w:line="360" w:lineRule="auto"/>
        <w:ind w:left="720"/>
        <w:rPr>
          <w:b/>
        </w:rPr>
      </w:pPr>
      <w:r>
        <w:t>No additional notice of this application was required.</w:t>
      </w:r>
    </w:p>
    <w:p w14:paraId="37C913E9" w14:textId="77777777" w:rsidR="003D3E24" w:rsidRPr="00262765" w:rsidRDefault="003D3E24" w:rsidP="003D3E24">
      <w:pPr>
        <w:pStyle w:val="Signature"/>
        <w:spacing w:line="360" w:lineRule="auto"/>
        <w:rPr>
          <w:b/>
        </w:rPr>
      </w:pPr>
    </w:p>
    <w:p w14:paraId="380D9CCC" w14:textId="77777777" w:rsidR="003D3E24" w:rsidRPr="00262765" w:rsidRDefault="003D3E24" w:rsidP="003D3E24">
      <w:pPr>
        <w:pStyle w:val="Signature"/>
        <w:spacing w:line="360" w:lineRule="auto"/>
        <w:ind w:left="360" w:firstLine="360"/>
        <w:rPr>
          <w:b/>
        </w:rPr>
      </w:pPr>
      <w:r w:rsidRPr="00262765">
        <w:rPr>
          <w:b/>
          <w:i/>
          <w:u w:val="single"/>
        </w:rPr>
        <w:t>Evidentiary Record</w:t>
      </w:r>
    </w:p>
    <w:p w14:paraId="1DDA2E7B" w14:textId="489F7072" w:rsidR="003D3E24" w:rsidRPr="00262765" w:rsidRDefault="003D3E24" w:rsidP="003D3E24">
      <w:pPr>
        <w:pStyle w:val="Signature"/>
        <w:numPr>
          <w:ilvl w:val="0"/>
          <w:numId w:val="10"/>
        </w:numPr>
        <w:spacing w:line="360" w:lineRule="auto"/>
        <w:ind w:left="720"/>
        <w:rPr>
          <w:b/>
        </w:rPr>
      </w:pPr>
      <w:r w:rsidRPr="00262765">
        <w:t>On _____, Order No. __ was issued, admitting evidence into the record of this proceeding.</w:t>
      </w:r>
      <w:r w:rsidR="00E30B47" w:rsidRPr="00262765" w:rsidDel="00E30B47">
        <w:rPr>
          <w:b/>
        </w:rPr>
        <w:t xml:space="preserve"> </w:t>
      </w:r>
    </w:p>
    <w:p w14:paraId="5635F707" w14:textId="77777777" w:rsidR="003D3E24" w:rsidRPr="00262765" w:rsidRDefault="003D3E24" w:rsidP="003D3E24">
      <w:pPr>
        <w:pStyle w:val="Signature"/>
        <w:spacing w:line="360" w:lineRule="auto"/>
        <w:rPr>
          <w:b/>
        </w:rPr>
      </w:pPr>
    </w:p>
    <w:p w14:paraId="6F52B948" w14:textId="77777777" w:rsidR="003D3E24" w:rsidRPr="00262765" w:rsidRDefault="003D3E24" w:rsidP="003D3E24">
      <w:pPr>
        <w:pStyle w:val="Signature"/>
        <w:spacing w:line="360" w:lineRule="auto"/>
        <w:ind w:left="360" w:firstLine="360"/>
        <w:rPr>
          <w:b/>
        </w:rPr>
      </w:pPr>
      <w:r w:rsidRPr="00262765">
        <w:rPr>
          <w:b/>
          <w:i/>
          <w:u w:val="single"/>
        </w:rPr>
        <w:t>Informal Disposition</w:t>
      </w:r>
    </w:p>
    <w:p w14:paraId="539AF505" w14:textId="77777777" w:rsidR="003D3E24" w:rsidRPr="00262765" w:rsidRDefault="003D3E24" w:rsidP="003D3E24">
      <w:pPr>
        <w:pStyle w:val="Signature"/>
        <w:numPr>
          <w:ilvl w:val="0"/>
          <w:numId w:val="10"/>
        </w:numPr>
        <w:spacing w:line="360" w:lineRule="auto"/>
        <w:ind w:left="720"/>
        <w:rPr>
          <w:b/>
        </w:rPr>
      </w:pPr>
      <w:r w:rsidRPr="00262765">
        <w:t>More than 15 days have passed since the completion of the notice provided in this docket.</w:t>
      </w:r>
    </w:p>
    <w:p w14:paraId="7AB69003" w14:textId="77777777" w:rsidR="003D3E24" w:rsidRPr="00262765" w:rsidRDefault="001B65E4" w:rsidP="003D3E24">
      <w:pPr>
        <w:pStyle w:val="Signature"/>
        <w:numPr>
          <w:ilvl w:val="0"/>
          <w:numId w:val="10"/>
        </w:numPr>
        <w:spacing w:line="360" w:lineRule="auto"/>
        <w:ind w:left="720"/>
        <w:rPr>
          <w:b/>
        </w:rPr>
      </w:pPr>
      <w:r>
        <w:t>Applicants</w:t>
      </w:r>
      <w:r w:rsidR="003D3E24" w:rsidRPr="00262765">
        <w:t xml:space="preserve"> and Commission Staff are the only </w:t>
      </w:r>
      <w:r w:rsidR="00262765" w:rsidRPr="00262765">
        <w:t xml:space="preserve">remaining </w:t>
      </w:r>
      <w:r w:rsidR="003D3E24" w:rsidRPr="00262765">
        <w:t>parties to this proceeding.</w:t>
      </w:r>
    </w:p>
    <w:p w14:paraId="48BFC311" w14:textId="77777777" w:rsidR="003D3E24" w:rsidRPr="00262765" w:rsidRDefault="003D3E24" w:rsidP="003D3E24">
      <w:pPr>
        <w:pStyle w:val="Signature"/>
        <w:numPr>
          <w:ilvl w:val="0"/>
          <w:numId w:val="10"/>
        </w:numPr>
        <w:spacing w:line="360" w:lineRule="auto"/>
        <w:ind w:left="720"/>
        <w:rPr>
          <w:b/>
        </w:rPr>
      </w:pPr>
      <w:r w:rsidRPr="00262765">
        <w:t>No issues of fact or law remain disputed by any party.</w:t>
      </w:r>
    </w:p>
    <w:p w14:paraId="7FAB464D" w14:textId="77777777" w:rsidR="003D3E24" w:rsidRPr="00BA2C3C" w:rsidRDefault="003D3E24" w:rsidP="003D3E24">
      <w:pPr>
        <w:pStyle w:val="Signature"/>
        <w:spacing w:line="360" w:lineRule="auto"/>
        <w:rPr>
          <w:b/>
          <w:highlight w:val="yellow"/>
        </w:rPr>
      </w:pPr>
    </w:p>
    <w:p w14:paraId="036AB39C" w14:textId="77777777" w:rsidR="003D3E24" w:rsidRPr="00262765" w:rsidRDefault="003D3E24" w:rsidP="003D3E24">
      <w:pPr>
        <w:pStyle w:val="Signature"/>
        <w:numPr>
          <w:ilvl w:val="0"/>
          <w:numId w:val="9"/>
        </w:numPr>
        <w:spacing w:line="360" w:lineRule="auto"/>
        <w:jc w:val="center"/>
        <w:rPr>
          <w:b/>
        </w:rPr>
      </w:pPr>
      <w:r w:rsidRPr="00262765">
        <w:rPr>
          <w:b/>
        </w:rPr>
        <w:t>CONCLUSIONS OF LAW</w:t>
      </w:r>
    </w:p>
    <w:p w14:paraId="2F792590" w14:textId="061CCDC3" w:rsidR="003D3E24" w:rsidRPr="00262765" w:rsidRDefault="003D3E24" w:rsidP="003D3E24">
      <w:pPr>
        <w:pStyle w:val="Signature"/>
        <w:numPr>
          <w:ilvl w:val="0"/>
          <w:numId w:val="11"/>
        </w:numPr>
        <w:spacing w:line="360" w:lineRule="auto"/>
        <w:ind w:left="720"/>
        <w:rPr>
          <w:b/>
        </w:rPr>
      </w:pPr>
      <w:r w:rsidRPr="00262765">
        <w:t>The Commission has jurisdiction over these matters pursuant to Tex. Wate</w:t>
      </w:r>
      <w:r w:rsidR="001C074F">
        <w:t>r Code Ann. §§ 13.041 and 13.248</w:t>
      </w:r>
      <w:r w:rsidRPr="00262765">
        <w:t xml:space="preserve"> (West 2016) (TWC).</w:t>
      </w:r>
    </w:p>
    <w:p w14:paraId="55A2E080" w14:textId="77777777" w:rsidR="003D3E24" w:rsidRPr="00661205" w:rsidRDefault="00B62D63" w:rsidP="003D3E24">
      <w:pPr>
        <w:pStyle w:val="Signature"/>
        <w:numPr>
          <w:ilvl w:val="0"/>
          <w:numId w:val="11"/>
        </w:numPr>
        <w:spacing w:line="360" w:lineRule="auto"/>
        <w:ind w:left="720"/>
        <w:rPr>
          <w:b/>
        </w:rPr>
      </w:pPr>
      <w:r>
        <w:t>Green Valley SUD</w:t>
      </w:r>
      <w:r w:rsidR="00661205">
        <w:t xml:space="preserve"> </w:t>
      </w:r>
      <w:r w:rsidR="003D3E24" w:rsidRPr="00262765">
        <w:t xml:space="preserve">is a </w:t>
      </w:r>
      <w:r w:rsidR="00262765" w:rsidRPr="00262765">
        <w:t>retail public utility</w:t>
      </w:r>
      <w:r w:rsidR="003D3E24" w:rsidRPr="00262765">
        <w:t xml:space="preserve"> as defined in TWC § 13.002(</w:t>
      </w:r>
      <w:r w:rsidR="00262765" w:rsidRPr="00262765">
        <w:t>19</w:t>
      </w:r>
      <w:r w:rsidR="003D3E24" w:rsidRPr="00262765">
        <w:t>) and 16 Tex. Admin. Code 24.3(</w:t>
      </w:r>
      <w:r w:rsidR="00262765" w:rsidRPr="00262765">
        <w:t>59</w:t>
      </w:r>
      <w:r w:rsidR="003D3E24" w:rsidRPr="00262765">
        <w:t>) (TAC).</w:t>
      </w:r>
    </w:p>
    <w:p w14:paraId="648B6A83" w14:textId="2F162BE5" w:rsidR="00661205" w:rsidRPr="00262765" w:rsidRDefault="00C0639C" w:rsidP="003D3E24">
      <w:pPr>
        <w:pStyle w:val="Signature"/>
        <w:numPr>
          <w:ilvl w:val="0"/>
          <w:numId w:val="11"/>
        </w:numPr>
        <w:spacing w:line="360" w:lineRule="auto"/>
        <w:ind w:left="720"/>
        <w:rPr>
          <w:b/>
        </w:rPr>
      </w:pPr>
      <w:r>
        <w:t>Cibolo</w:t>
      </w:r>
      <w:r w:rsidR="00661205" w:rsidRPr="00262765">
        <w:t xml:space="preserve"> is a retail public utility as defined in TWC § 13.002(19) and 16 </w:t>
      </w:r>
      <w:r w:rsidR="00E30B47">
        <w:t>TAC §</w:t>
      </w:r>
      <w:r w:rsidR="00661205" w:rsidRPr="00262765">
        <w:t xml:space="preserve"> 24.3(59).</w:t>
      </w:r>
    </w:p>
    <w:p w14:paraId="5381FF87" w14:textId="18CE6E40" w:rsidR="003D3E24" w:rsidRPr="00262765" w:rsidRDefault="003D3E24" w:rsidP="003D3E24">
      <w:pPr>
        <w:pStyle w:val="Signature"/>
        <w:numPr>
          <w:ilvl w:val="0"/>
          <w:numId w:val="11"/>
        </w:numPr>
        <w:spacing w:line="360" w:lineRule="auto"/>
        <w:ind w:left="720"/>
        <w:rPr>
          <w:b/>
        </w:rPr>
      </w:pPr>
      <w:r w:rsidRPr="00262765">
        <w:t>Public notice of the application was provided in compliance with TWC § 13.246 and 16 TAC § 24.1</w:t>
      </w:r>
      <w:r w:rsidR="005378BE">
        <w:t>17</w:t>
      </w:r>
      <w:r w:rsidRPr="00262765">
        <w:t xml:space="preserve">. </w:t>
      </w:r>
    </w:p>
    <w:p w14:paraId="3D34B303" w14:textId="34B30F4E" w:rsidR="003D3E24" w:rsidRPr="00262765" w:rsidRDefault="003D3E24" w:rsidP="003D3E24">
      <w:pPr>
        <w:pStyle w:val="Signature"/>
        <w:numPr>
          <w:ilvl w:val="0"/>
          <w:numId w:val="11"/>
        </w:numPr>
        <w:spacing w:line="360" w:lineRule="auto"/>
        <w:ind w:left="720"/>
        <w:rPr>
          <w:b/>
        </w:rPr>
      </w:pPr>
      <w:r w:rsidRPr="00262765">
        <w:t>The application meets the requirements set forth in TWC §</w:t>
      </w:r>
      <w:r w:rsidR="00DB773E">
        <w:t xml:space="preserve"> 13.248</w:t>
      </w:r>
      <w:r w:rsidRPr="00262765">
        <w:t>, and 16 TAC §</w:t>
      </w:r>
      <w:r w:rsidR="00DB773E">
        <w:t xml:space="preserve"> 24.117</w:t>
      </w:r>
    </w:p>
    <w:p w14:paraId="29C4532E" w14:textId="55068529" w:rsidR="003D3E24" w:rsidRPr="00262765" w:rsidRDefault="003D3E24" w:rsidP="003D3E24">
      <w:pPr>
        <w:pStyle w:val="Signature"/>
        <w:numPr>
          <w:ilvl w:val="0"/>
          <w:numId w:val="11"/>
        </w:numPr>
        <w:spacing w:line="360" w:lineRule="auto"/>
        <w:ind w:left="720"/>
        <w:rPr>
          <w:b/>
        </w:rPr>
      </w:pPr>
      <w:r w:rsidRPr="00262765">
        <w:t>After considering the factors in TWC § 13.24</w:t>
      </w:r>
      <w:r w:rsidR="00661205">
        <w:t>8</w:t>
      </w:r>
      <w:r w:rsidRPr="00262765">
        <w:t xml:space="preserve">, </w:t>
      </w:r>
      <w:r w:rsidR="001C074F">
        <w:t xml:space="preserve">Green Valley SUD and </w:t>
      </w:r>
      <w:r w:rsidR="00C0639C">
        <w:t>Cibolo</w:t>
      </w:r>
      <w:r w:rsidR="001C074F">
        <w:t xml:space="preserve"> are</w:t>
      </w:r>
      <w:r w:rsidRPr="00262765">
        <w:t xml:space="preserve"> entitled to approval of the</w:t>
      </w:r>
      <w:r w:rsidR="001C074F">
        <w:t>ir agreement to transfer areas within their respective certificates of convenience and necessity</w:t>
      </w:r>
      <w:r w:rsidRPr="00262765">
        <w:t>, having demonstrated adequate financial, managerial, and technical capability for providing continuous and adequate service to the requested area and its current service area as required by TWC § 13.241(a).</w:t>
      </w:r>
    </w:p>
    <w:p w14:paraId="6BB7E46C" w14:textId="77777777" w:rsidR="003D3E24" w:rsidRPr="00262765" w:rsidRDefault="003D3E24" w:rsidP="003D3E24">
      <w:pPr>
        <w:pStyle w:val="Signature"/>
        <w:numPr>
          <w:ilvl w:val="0"/>
          <w:numId w:val="11"/>
        </w:numPr>
        <w:spacing w:line="360" w:lineRule="auto"/>
        <w:ind w:left="720"/>
        <w:rPr>
          <w:b/>
        </w:rPr>
      </w:pPr>
      <w:r w:rsidRPr="00262765">
        <w:t xml:space="preserve">Approval of the application is necessary for the service, accommodation, convenience, or safety of the public as required by TWC § 13.246(b) and 16 TAC § 24.102(c). </w:t>
      </w:r>
    </w:p>
    <w:p w14:paraId="08C305D7" w14:textId="452BB00D" w:rsidR="003D3E24" w:rsidRPr="00262765" w:rsidRDefault="003D3E24" w:rsidP="003D3E24">
      <w:pPr>
        <w:pStyle w:val="Signature"/>
        <w:numPr>
          <w:ilvl w:val="0"/>
          <w:numId w:val="11"/>
        </w:numPr>
        <w:spacing w:line="360" w:lineRule="auto"/>
        <w:ind w:left="720"/>
        <w:rPr>
          <w:b/>
        </w:rPr>
      </w:pPr>
      <w:r w:rsidRPr="00262765">
        <w:t>Under TWC § 13.257(r) and 16 TAC § 24.106(</w:t>
      </w:r>
      <w:r w:rsidR="00292AA0">
        <w:t>e</w:t>
      </w:r>
      <w:r w:rsidRPr="00262765">
        <w:t xml:space="preserve">), </w:t>
      </w:r>
      <w:r w:rsidR="00056FC3">
        <w:t xml:space="preserve">Green Valley SUD and </w:t>
      </w:r>
      <w:r w:rsidR="00C0639C">
        <w:t>C</w:t>
      </w:r>
      <w:r w:rsidR="00E30B47">
        <w:t>i</w:t>
      </w:r>
      <w:r w:rsidR="00C0639C">
        <w:t>bolo</w:t>
      </w:r>
      <w:r w:rsidR="00056FC3">
        <w:t xml:space="preserve"> are</w:t>
      </w:r>
      <w:r w:rsidRPr="00262765">
        <w:t xml:space="preserve"> required to record a certified copy of the approved CCN and map, along with a boundary description of the service area in the real property records of each county in which the service area or a portion of the service area is located, and submit to the Commission evidence of the recording.</w:t>
      </w:r>
    </w:p>
    <w:p w14:paraId="3CC3AD4C" w14:textId="77777777" w:rsidR="003D3E24" w:rsidRPr="00262765" w:rsidRDefault="003D3E24" w:rsidP="003D3E24">
      <w:pPr>
        <w:pStyle w:val="Signature"/>
        <w:numPr>
          <w:ilvl w:val="0"/>
          <w:numId w:val="11"/>
        </w:numPr>
        <w:spacing w:line="360" w:lineRule="auto"/>
        <w:ind w:left="720"/>
        <w:rPr>
          <w:b/>
        </w:rPr>
      </w:pPr>
      <w:r w:rsidRPr="00262765">
        <w:t xml:space="preserve">The requirements for informal disposition pursuant to 16 TAC § 22.35 have been met in this proceeding. </w:t>
      </w:r>
    </w:p>
    <w:p w14:paraId="39DC0C2F" w14:textId="77777777" w:rsidR="003D3E24" w:rsidRPr="00BA2C3C" w:rsidRDefault="003D3E24" w:rsidP="003D3E24">
      <w:pPr>
        <w:pStyle w:val="Signature"/>
        <w:spacing w:line="360" w:lineRule="auto"/>
        <w:rPr>
          <w:b/>
          <w:highlight w:val="yellow"/>
        </w:rPr>
      </w:pPr>
    </w:p>
    <w:p w14:paraId="49CC3D2B" w14:textId="77777777" w:rsidR="003D3E24" w:rsidRPr="00262765" w:rsidRDefault="003D3E24" w:rsidP="003D3E24">
      <w:pPr>
        <w:pStyle w:val="Signature"/>
        <w:numPr>
          <w:ilvl w:val="0"/>
          <w:numId w:val="9"/>
        </w:numPr>
        <w:spacing w:line="360" w:lineRule="auto"/>
        <w:jc w:val="center"/>
        <w:rPr>
          <w:b/>
        </w:rPr>
      </w:pPr>
      <w:r w:rsidRPr="00262765">
        <w:rPr>
          <w:b/>
        </w:rPr>
        <w:t xml:space="preserve">   ORDERING PARAGRAPHS</w:t>
      </w:r>
    </w:p>
    <w:p w14:paraId="3B536926" w14:textId="77777777" w:rsidR="003D3E24" w:rsidRPr="00262765" w:rsidRDefault="003D3E24" w:rsidP="003D3E24">
      <w:pPr>
        <w:pStyle w:val="Signature"/>
        <w:spacing w:line="360" w:lineRule="auto"/>
        <w:ind w:left="0" w:firstLine="720"/>
      </w:pPr>
      <w:r w:rsidRPr="00262765">
        <w:t xml:space="preserve">In accordance with these findings of fact and conclusions of law, the Commission issues the following order: </w:t>
      </w:r>
    </w:p>
    <w:p w14:paraId="09F59812" w14:textId="77777777" w:rsidR="003D3E24" w:rsidRPr="00262765" w:rsidRDefault="003D3E24" w:rsidP="003D3E24">
      <w:pPr>
        <w:pStyle w:val="Signature"/>
        <w:spacing w:line="360" w:lineRule="auto"/>
        <w:ind w:left="0" w:firstLine="720"/>
      </w:pPr>
    </w:p>
    <w:p w14:paraId="2DD7A609" w14:textId="77777777" w:rsidR="003D3E24" w:rsidRPr="00262765" w:rsidRDefault="00D10BA1" w:rsidP="003D3E24">
      <w:pPr>
        <w:pStyle w:val="Signature"/>
        <w:numPr>
          <w:ilvl w:val="0"/>
          <w:numId w:val="12"/>
        </w:numPr>
        <w:spacing w:line="360" w:lineRule="auto"/>
        <w:ind w:left="720"/>
      </w:pPr>
      <w:r>
        <w:t>Applicants’</w:t>
      </w:r>
      <w:r w:rsidR="003D3E24" w:rsidRPr="00262765">
        <w:t xml:space="preserve"> application is approved. </w:t>
      </w:r>
    </w:p>
    <w:p w14:paraId="4509634A" w14:textId="77777777" w:rsidR="003D3E24" w:rsidRPr="00262765" w:rsidRDefault="00B62D63" w:rsidP="003D3E24">
      <w:pPr>
        <w:pStyle w:val="Signature"/>
        <w:numPr>
          <w:ilvl w:val="0"/>
          <w:numId w:val="12"/>
        </w:numPr>
        <w:spacing w:line="360" w:lineRule="auto"/>
        <w:ind w:left="720"/>
      </w:pPr>
      <w:r>
        <w:t>Green Valley SUD</w:t>
      </w:r>
      <w:r w:rsidR="003D3E24" w:rsidRPr="00262765">
        <w:t xml:space="preserve">’s </w:t>
      </w:r>
      <w:r w:rsidR="00D10BA1">
        <w:t>water</w:t>
      </w:r>
      <w:r w:rsidR="003D3E24" w:rsidRPr="00262765">
        <w:t xml:space="preserve"> CCN No. </w:t>
      </w:r>
      <w:r w:rsidR="00D82017">
        <w:t>10646</w:t>
      </w:r>
      <w:r w:rsidR="003D3E24" w:rsidRPr="00262765">
        <w:t xml:space="preserve"> is hereby </w:t>
      </w:r>
      <w:r w:rsidR="00262765" w:rsidRPr="00262765">
        <w:t>a</w:t>
      </w:r>
      <w:r w:rsidR="00D82017">
        <w:t>mende</w:t>
      </w:r>
      <w:r w:rsidR="00262765" w:rsidRPr="00262765">
        <w:t xml:space="preserve">d, </w:t>
      </w:r>
      <w:r w:rsidR="003D3E24" w:rsidRPr="00262765">
        <w:t>consistent with this Notice.</w:t>
      </w:r>
    </w:p>
    <w:p w14:paraId="1432D452" w14:textId="77777777" w:rsidR="00E4081C" w:rsidRDefault="00B62D63" w:rsidP="003D3E24">
      <w:pPr>
        <w:pStyle w:val="Signature"/>
        <w:numPr>
          <w:ilvl w:val="0"/>
          <w:numId w:val="12"/>
        </w:numPr>
        <w:spacing w:line="360" w:lineRule="auto"/>
        <w:ind w:left="720"/>
      </w:pPr>
      <w:r>
        <w:t>Green Valley SUD</w:t>
      </w:r>
      <w:r w:rsidR="003D3E24" w:rsidRPr="00262765">
        <w:t xml:space="preserve"> shall</w:t>
      </w:r>
      <w:r w:rsidR="00E4081C">
        <w:t xml:space="preserve"> serve every customer and applicant for service within the areas certified under CCN No. </w:t>
      </w:r>
      <w:r w:rsidR="00D82017">
        <w:t>10646</w:t>
      </w:r>
      <w:r w:rsidR="00E4081C">
        <w:t>, and such service shall be continuous and adequate.</w:t>
      </w:r>
    </w:p>
    <w:p w14:paraId="7D07F75F" w14:textId="5FC9E0B7" w:rsidR="003D3E24" w:rsidRDefault="00B62D63" w:rsidP="003D3E24">
      <w:pPr>
        <w:pStyle w:val="Signature"/>
        <w:numPr>
          <w:ilvl w:val="0"/>
          <w:numId w:val="12"/>
        </w:numPr>
        <w:spacing w:line="360" w:lineRule="auto"/>
        <w:ind w:left="720"/>
      </w:pPr>
      <w:r>
        <w:t>Green Valley SUD</w:t>
      </w:r>
      <w:r w:rsidR="00E4081C">
        <w:t xml:space="preserve"> shall comply</w:t>
      </w:r>
      <w:r w:rsidR="003D3E24" w:rsidRPr="00262765">
        <w:t xml:space="preserve"> with the recording requirements in TWC § 13.257(r) for the area in </w:t>
      </w:r>
      <w:r w:rsidR="00C0639C">
        <w:t>Guadalupe</w:t>
      </w:r>
      <w:r w:rsidR="00E4081C" w:rsidRPr="00262765">
        <w:t xml:space="preserve"> </w:t>
      </w:r>
      <w:r w:rsidR="003D3E24" w:rsidRPr="00262765">
        <w:t>County affected by the application and submit to the Commission evidence of the recording no later than 31 days after receipt of this Notice.</w:t>
      </w:r>
    </w:p>
    <w:p w14:paraId="35A9F072" w14:textId="410DDEC7" w:rsidR="00D82017" w:rsidRPr="00262765" w:rsidRDefault="00C0639C" w:rsidP="00D82017">
      <w:pPr>
        <w:pStyle w:val="Signature"/>
        <w:numPr>
          <w:ilvl w:val="0"/>
          <w:numId w:val="12"/>
        </w:numPr>
        <w:spacing w:line="360" w:lineRule="auto"/>
        <w:ind w:left="720"/>
      </w:pPr>
      <w:r>
        <w:t>Cibolo</w:t>
      </w:r>
      <w:r w:rsidR="00D82017" w:rsidRPr="00262765">
        <w:t xml:space="preserve">’s </w:t>
      </w:r>
      <w:r w:rsidR="00D82017">
        <w:t>water</w:t>
      </w:r>
      <w:r w:rsidR="00D82017" w:rsidRPr="00262765">
        <w:t xml:space="preserve"> CCN No. </w:t>
      </w:r>
      <w:r w:rsidR="008E7D62">
        <w:t>1</w:t>
      </w:r>
      <w:r>
        <w:t>1903</w:t>
      </w:r>
      <w:r w:rsidR="00D82017" w:rsidRPr="00262765">
        <w:t xml:space="preserve"> is hereby a</w:t>
      </w:r>
      <w:r w:rsidR="00D82017">
        <w:t>mende</w:t>
      </w:r>
      <w:r w:rsidR="00D82017" w:rsidRPr="00262765">
        <w:t>d, consistent with this Notice.</w:t>
      </w:r>
    </w:p>
    <w:p w14:paraId="537A25D9" w14:textId="6F1F397D" w:rsidR="00D82017" w:rsidRDefault="00C0639C" w:rsidP="00D82017">
      <w:pPr>
        <w:pStyle w:val="Signature"/>
        <w:numPr>
          <w:ilvl w:val="0"/>
          <w:numId w:val="12"/>
        </w:numPr>
        <w:spacing w:line="360" w:lineRule="auto"/>
        <w:ind w:left="720"/>
      </w:pPr>
      <w:r>
        <w:t>Cibolo</w:t>
      </w:r>
      <w:r w:rsidR="00D82017">
        <w:t xml:space="preserve"> serve every customer and applicant for service within the areas certified under CCN No. 1</w:t>
      </w:r>
      <w:r>
        <w:t>1903</w:t>
      </w:r>
      <w:r w:rsidR="00D82017">
        <w:t>, and such service shall be continuous and adequate.</w:t>
      </w:r>
    </w:p>
    <w:p w14:paraId="100AC6E8" w14:textId="4B8F3924" w:rsidR="00D82017" w:rsidRPr="00262765" w:rsidRDefault="00C0639C" w:rsidP="00D82017">
      <w:pPr>
        <w:pStyle w:val="Signature"/>
        <w:numPr>
          <w:ilvl w:val="0"/>
          <w:numId w:val="12"/>
        </w:numPr>
        <w:spacing w:line="360" w:lineRule="auto"/>
        <w:ind w:left="720"/>
      </w:pPr>
      <w:r>
        <w:t>Cibolo</w:t>
      </w:r>
      <w:r w:rsidR="00D82017">
        <w:t xml:space="preserve"> shall comply</w:t>
      </w:r>
      <w:r w:rsidR="00D82017" w:rsidRPr="00262765">
        <w:t xml:space="preserve"> with the recording requirements in TWC § 13.257(r) for the area in </w:t>
      </w:r>
      <w:r>
        <w:t>Guadalupe</w:t>
      </w:r>
      <w:r w:rsidR="00D82017" w:rsidRPr="00262765">
        <w:t xml:space="preserve"> County affected by the application and submit to the Commission evidence of the recording no later than 31 days after receipt of this Notice.</w:t>
      </w:r>
    </w:p>
    <w:p w14:paraId="087D7A4B" w14:textId="77777777" w:rsidR="003D3E24" w:rsidRPr="00262765" w:rsidRDefault="003D3E24" w:rsidP="003D3E24">
      <w:pPr>
        <w:pStyle w:val="Signature"/>
        <w:numPr>
          <w:ilvl w:val="0"/>
          <w:numId w:val="12"/>
        </w:numPr>
        <w:spacing w:line="360" w:lineRule="auto"/>
        <w:ind w:left="720"/>
      </w:pPr>
      <w:r w:rsidRPr="00262765">
        <w:t xml:space="preserve">All other motions, requests for entry of specific findings of fact and conclusions of law, and any other requests for general or specific relief, if not expressly granted herein, are denied. </w:t>
      </w:r>
    </w:p>
    <w:p w14:paraId="50C931B6" w14:textId="77777777" w:rsidR="003D3E24" w:rsidRPr="00907F17" w:rsidRDefault="003D3E24" w:rsidP="003D3E24">
      <w:pPr>
        <w:pStyle w:val="Signature"/>
        <w:spacing w:line="360" w:lineRule="auto"/>
      </w:pPr>
    </w:p>
    <w:p w14:paraId="5185023C" w14:textId="3E7BE54F" w:rsidR="003D3E24" w:rsidRPr="00907F17" w:rsidRDefault="003D3E24" w:rsidP="003D3E24">
      <w:pPr>
        <w:pStyle w:val="Signature"/>
        <w:spacing w:line="480" w:lineRule="auto"/>
        <w:ind w:left="2160"/>
        <w:jc w:val="left"/>
        <w:rPr>
          <w:b/>
        </w:rPr>
      </w:pPr>
      <w:r w:rsidRPr="00907F17">
        <w:rPr>
          <w:b/>
        </w:rPr>
        <w:t xml:space="preserve">SIGNED AT AUSTIN, TEXAS on </w:t>
      </w:r>
      <w:r w:rsidR="00B72812">
        <w:rPr>
          <w:b/>
        </w:rPr>
        <w:t>the _____ day of _________</w:t>
      </w:r>
      <w:r w:rsidR="00C0639C">
        <w:rPr>
          <w:b/>
        </w:rPr>
        <w:t xml:space="preserve"> 2018</w:t>
      </w:r>
      <w:r w:rsidRPr="00907F17">
        <w:rPr>
          <w:b/>
        </w:rPr>
        <w:t xml:space="preserve">. </w:t>
      </w:r>
    </w:p>
    <w:p w14:paraId="76B39FF2" w14:textId="77777777" w:rsidR="003D3E24" w:rsidRPr="00907F17" w:rsidRDefault="003D3E24" w:rsidP="003D3E24">
      <w:pPr>
        <w:pStyle w:val="Signature"/>
        <w:spacing w:line="480" w:lineRule="auto"/>
        <w:ind w:left="2160"/>
        <w:jc w:val="left"/>
        <w:rPr>
          <w:b/>
        </w:rPr>
      </w:pPr>
    </w:p>
    <w:p w14:paraId="640BF32F" w14:textId="77777777" w:rsidR="003D3E24" w:rsidRPr="00907F17" w:rsidRDefault="003D3E24" w:rsidP="003D3E24">
      <w:pPr>
        <w:pStyle w:val="Signature"/>
        <w:spacing w:line="480" w:lineRule="auto"/>
        <w:ind w:left="2160"/>
        <w:jc w:val="left"/>
        <w:rPr>
          <w:b/>
        </w:rPr>
      </w:pPr>
      <w:r w:rsidRPr="00907F17">
        <w:rPr>
          <w:b/>
        </w:rPr>
        <w:tab/>
      </w:r>
      <w:r w:rsidRPr="00907F17">
        <w:rPr>
          <w:b/>
        </w:rPr>
        <w:tab/>
      </w:r>
      <w:r w:rsidRPr="00907F17">
        <w:rPr>
          <w:b/>
        </w:rPr>
        <w:tab/>
        <w:t>PUBLIC UTILITY COMMISSION OF TEXAS</w:t>
      </w:r>
    </w:p>
    <w:p w14:paraId="397D3E0C" w14:textId="77777777" w:rsidR="003D3E24" w:rsidRPr="00907F17" w:rsidRDefault="003D3E24" w:rsidP="003D3E24">
      <w:pPr>
        <w:pStyle w:val="Signature"/>
        <w:spacing w:line="480" w:lineRule="auto"/>
        <w:ind w:left="2160"/>
        <w:jc w:val="left"/>
        <w:rPr>
          <w:b/>
        </w:rPr>
      </w:pPr>
    </w:p>
    <w:p w14:paraId="14C22263" w14:textId="77777777" w:rsidR="003D3E24" w:rsidRPr="00907F17" w:rsidRDefault="003D3E24" w:rsidP="003D3E24">
      <w:pPr>
        <w:pStyle w:val="Signature"/>
        <w:ind w:left="2160"/>
        <w:jc w:val="left"/>
        <w:rPr>
          <w:b/>
          <w:u w:val="single"/>
        </w:rPr>
      </w:pPr>
      <w:r w:rsidRPr="00907F17">
        <w:rPr>
          <w:b/>
        </w:rPr>
        <w:tab/>
      </w:r>
      <w:r w:rsidRPr="00907F17">
        <w:rPr>
          <w:b/>
        </w:rPr>
        <w:tab/>
      </w:r>
      <w:r w:rsidRPr="00907F17">
        <w:rPr>
          <w:b/>
        </w:rPr>
        <w:tab/>
      </w:r>
      <w:r w:rsidRPr="00907F17">
        <w:rPr>
          <w:b/>
          <w:u w:val="single"/>
        </w:rPr>
        <w:tab/>
      </w:r>
      <w:r w:rsidRPr="00907F17">
        <w:rPr>
          <w:b/>
          <w:u w:val="single"/>
        </w:rPr>
        <w:tab/>
      </w:r>
      <w:r w:rsidRPr="00907F17">
        <w:rPr>
          <w:b/>
          <w:u w:val="single"/>
        </w:rPr>
        <w:tab/>
      </w:r>
      <w:r w:rsidRPr="00907F17">
        <w:rPr>
          <w:b/>
          <w:u w:val="single"/>
        </w:rPr>
        <w:tab/>
      </w:r>
      <w:r w:rsidRPr="00907F17">
        <w:rPr>
          <w:b/>
          <w:u w:val="single"/>
        </w:rPr>
        <w:tab/>
      </w:r>
      <w:r w:rsidRPr="00907F17">
        <w:rPr>
          <w:b/>
          <w:u w:val="single"/>
        </w:rPr>
        <w:tab/>
      </w:r>
      <w:r w:rsidRPr="00907F17">
        <w:rPr>
          <w:b/>
          <w:u w:val="single"/>
        </w:rPr>
        <w:tab/>
      </w:r>
    </w:p>
    <w:p w14:paraId="76ADE323" w14:textId="77777777" w:rsidR="003D3E24" w:rsidRPr="00D8082B" w:rsidRDefault="003D3E24" w:rsidP="003D3E24">
      <w:pPr>
        <w:pStyle w:val="Signature"/>
        <w:ind w:left="0"/>
        <w:jc w:val="left"/>
        <w:rPr>
          <w:b/>
        </w:rPr>
      </w:pPr>
      <w:r w:rsidRPr="00907F17">
        <w:rPr>
          <w:b/>
        </w:rPr>
        <w:tab/>
      </w:r>
      <w:r w:rsidRPr="00907F17">
        <w:rPr>
          <w:b/>
        </w:rPr>
        <w:tab/>
      </w:r>
      <w:r w:rsidRPr="00907F17">
        <w:rPr>
          <w:b/>
        </w:rPr>
        <w:tab/>
      </w:r>
      <w:r w:rsidRPr="00907F17">
        <w:rPr>
          <w:b/>
        </w:rPr>
        <w:tab/>
      </w:r>
      <w:r w:rsidRPr="00907F17">
        <w:rPr>
          <w:b/>
        </w:rPr>
        <w:tab/>
      </w:r>
      <w:r w:rsidRPr="00907F17">
        <w:rPr>
          <w:b/>
        </w:rPr>
        <w:tab/>
        <w:t>ADMINISTRATIVE LAW JUDGE</w:t>
      </w:r>
    </w:p>
    <w:p w14:paraId="07EFB83E" w14:textId="77777777" w:rsidR="003D3E24" w:rsidRDefault="003D3E24" w:rsidP="003D3E24">
      <w:pPr>
        <w:tabs>
          <w:tab w:val="left" w:pos="4608"/>
        </w:tabs>
        <w:spacing w:line="360" w:lineRule="auto"/>
        <w:jc w:val="center"/>
        <w:textAlignment w:val="baseline"/>
      </w:pPr>
    </w:p>
    <w:p w14:paraId="127BE630" w14:textId="77777777" w:rsidR="00D675B7" w:rsidRPr="00D675B7" w:rsidRDefault="00D675B7" w:rsidP="00D675B7">
      <w:pPr>
        <w:tabs>
          <w:tab w:val="left" w:pos="720"/>
          <w:tab w:val="left" w:pos="4608"/>
        </w:tabs>
        <w:spacing w:line="480" w:lineRule="auto"/>
        <w:textAlignment w:val="baseline"/>
        <w:rPr>
          <w:rFonts w:eastAsia="Arial"/>
          <w:color w:val="000000"/>
          <w:sz w:val="24"/>
          <w:szCs w:val="24"/>
        </w:rPr>
      </w:pPr>
    </w:p>
    <w:sectPr w:rsidR="00D675B7" w:rsidRPr="00D675B7">
      <w:headerReference w:type="even" r:id="rId8"/>
      <w:headerReference w:type="default" r:id="rId9"/>
      <w:footerReference w:type="even" r:id="rId10"/>
      <w:footerReference w:type="default" r:id="rId11"/>
      <w:headerReference w:type="first" r:id="rId12"/>
      <w:footerReference w:type="first" r:id="rId1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2B3E5FC" w14:textId="77777777" w:rsidR="00CE59F2" w:rsidRDefault="00CE59F2" w:rsidP="000815DD">
      <w:r>
        <w:separator/>
      </w:r>
    </w:p>
  </w:endnote>
  <w:endnote w:type="continuationSeparator" w:id="0">
    <w:p w14:paraId="55317648" w14:textId="77777777" w:rsidR="00CE59F2" w:rsidRDefault="00CE59F2" w:rsidP="000815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Century Gothic">
    <w:panose1 w:val="020B0502020202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24376C" w14:textId="77777777" w:rsidR="00FC7E4D" w:rsidRDefault="00FC7E4D">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54808957"/>
      <w:docPartObj>
        <w:docPartGallery w:val="Page Numbers (Bottom of Page)"/>
        <w:docPartUnique/>
      </w:docPartObj>
    </w:sdtPr>
    <w:sdtEndPr>
      <w:rPr>
        <w:noProof/>
      </w:rPr>
    </w:sdtEndPr>
    <w:sdtContent>
      <w:p w14:paraId="2CB61CB2" w14:textId="77777777" w:rsidR="00FC7E4D" w:rsidRDefault="00FC7E4D">
        <w:pPr>
          <w:pStyle w:val="Footer"/>
          <w:jc w:val="center"/>
        </w:pPr>
        <w:r>
          <w:fldChar w:fldCharType="begin"/>
        </w:r>
        <w:r>
          <w:instrText xml:space="preserve"> PAGE   \* MERGEFORMAT </w:instrText>
        </w:r>
        <w:r>
          <w:fldChar w:fldCharType="separate"/>
        </w:r>
        <w:r w:rsidR="00CE59F2">
          <w:rPr>
            <w:noProof/>
          </w:rPr>
          <w:t>1</w:t>
        </w:r>
        <w:r>
          <w:rPr>
            <w:noProof/>
          </w:rPr>
          <w:fldChar w:fldCharType="end"/>
        </w:r>
      </w:p>
    </w:sdtContent>
  </w:sdt>
  <w:p w14:paraId="61779AF9" w14:textId="77777777" w:rsidR="00FC7E4D" w:rsidRDefault="00FC7E4D">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36C726" w14:textId="77777777" w:rsidR="00FC7E4D" w:rsidRDefault="00FC7E4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EA15CE3" w14:textId="77777777" w:rsidR="00CE59F2" w:rsidRDefault="00CE59F2" w:rsidP="000815DD">
      <w:r>
        <w:separator/>
      </w:r>
    </w:p>
  </w:footnote>
  <w:footnote w:type="continuationSeparator" w:id="0">
    <w:p w14:paraId="06818C88" w14:textId="77777777" w:rsidR="00CE59F2" w:rsidRDefault="00CE59F2" w:rsidP="000815D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79151F" w14:textId="77777777" w:rsidR="00FC7E4D" w:rsidRDefault="00FC7E4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B3244F" w14:textId="77777777" w:rsidR="00FC7E4D" w:rsidRDefault="00FC7E4D">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7A0F7E" w14:textId="77777777" w:rsidR="00FC7E4D" w:rsidRDefault="00FC7E4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095006"/>
    <w:multiLevelType w:val="hybridMultilevel"/>
    <w:tmpl w:val="85EE60E4"/>
    <w:lvl w:ilvl="0" w:tplc="11C2B4B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7487CB6"/>
    <w:multiLevelType w:val="hybridMultilevel"/>
    <w:tmpl w:val="069AAFC6"/>
    <w:lvl w:ilvl="0" w:tplc="B09CDCEA">
      <w:start w:val="1"/>
      <w:numFmt w:val="decimal"/>
      <w:lvlText w:val="%1."/>
      <w:lvlJc w:val="left"/>
      <w:pPr>
        <w:ind w:left="900" w:hanging="360"/>
      </w:pPr>
      <w:rPr>
        <w:rFonts w:hint="default"/>
        <w:b w:val="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27192943"/>
    <w:multiLevelType w:val="hybridMultilevel"/>
    <w:tmpl w:val="C71038B2"/>
    <w:lvl w:ilvl="0" w:tplc="606C954C">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1507BD5"/>
    <w:multiLevelType w:val="hybridMultilevel"/>
    <w:tmpl w:val="2096A0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8571FB7"/>
    <w:multiLevelType w:val="hybridMultilevel"/>
    <w:tmpl w:val="201ACDC2"/>
    <w:lvl w:ilvl="0" w:tplc="E95859AA">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3EFF6EC1"/>
    <w:multiLevelType w:val="hybridMultilevel"/>
    <w:tmpl w:val="0FC693F8"/>
    <w:lvl w:ilvl="0" w:tplc="9F0AC73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A0F5857"/>
    <w:multiLevelType w:val="hybridMultilevel"/>
    <w:tmpl w:val="BD424168"/>
    <w:lvl w:ilvl="0" w:tplc="0352D16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C6639D0"/>
    <w:multiLevelType w:val="hybridMultilevel"/>
    <w:tmpl w:val="E408B770"/>
    <w:lvl w:ilvl="0" w:tplc="606C954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0633150"/>
    <w:multiLevelType w:val="hybridMultilevel"/>
    <w:tmpl w:val="F2486ACE"/>
    <w:lvl w:ilvl="0" w:tplc="606C954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89815A4"/>
    <w:multiLevelType w:val="hybridMultilevel"/>
    <w:tmpl w:val="91EC6D58"/>
    <w:lvl w:ilvl="0" w:tplc="E0DE44D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64474831"/>
    <w:multiLevelType w:val="hybridMultilevel"/>
    <w:tmpl w:val="2096A0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9664360"/>
    <w:multiLevelType w:val="hybridMultilevel"/>
    <w:tmpl w:val="33BAD058"/>
    <w:lvl w:ilvl="0" w:tplc="37F4F36E">
      <w:start w:val="1"/>
      <w:numFmt w:val="decimal"/>
      <w:lvlText w:val="%1."/>
      <w:lvlJc w:val="left"/>
      <w:pPr>
        <w:ind w:left="1440" w:hanging="360"/>
      </w:pPr>
      <w:rPr>
        <w:rFonts w:hint="default"/>
        <w:b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10"/>
  </w:num>
  <w:num w:numId="2">
    <w:abstractNumId w:val="5"/>
  </w:num>
  <w:num w:numId="3">
    <w:abstractNumId w:val="3"/>
  </w:num>
  <w:num w:numId="4">
    <w:abstractNumId w:val="0"/>
  </w:num>
  <w:num w:numId="5">
    <w:abstractNumId w:val="2"/>
  </w:num>
  <w:num w:numId="6">
    <w:abstractNumId w:val="8"/>
  </w:num>
  <w:num w:numId="7">
    <w:abstractNumId w:val="7"/>
  </w:num>
  <w:num w:numId="8">
    <w:abstractNumId w:val="9"/>
  </w:num>
  <w:num w:numId="9">
    <w:abstractNumId w:val="6"/>
  </w:num>
  <w:num w:numId="10">
    <w:abstractNumId w:val="1"/>
  </w:num>
  <w:num w:numId="11">
    <w:abstractNumId w:val="11"/>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defaultTabStop w:val="720"/>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4F55"/>
    <w:rsid w:val="00050AE4"/>
    <w:rsid w:val="00056FC3"/>
    <w:rsid w:val="000570B5"/>
    <w:rsid w:val="00076E1A"/>
    <w:rsid w:val="000815DD"/>
    <w:rsid w:val="000B3C70"/>
    <w:rsid w:val="000E6B04"/>
    <w:rsid w:val="00121F80"/>
    <w:rsid w:val="001263AD"/>
    <w:rsid w:val="00127E6D"/>
    <w:rsid w:val="00150DFF"/>
    <w:rsid w:val="00176742"/>
    <w:rsid w:val="0017721F"/>
    <w:rsid w:val="00182F84"/>
    <w:rsid w:val="001B1227"/>
    <w:rsid w:val="001B5776"/>
    <w:rsid w:val="001B65E4"/>
    <w:rsid w:val="001C074F"/>
    <w:rsid w:val="001D7059"/>
    <w:rsid w:val="001F1117"/>
    <w:rsid w:val="002013BE"/>
    <w:rsid w:val="002067B4"/>
    <w:rsid w:val="00211534"/>
    <w:rsid w:val="00211A67"/>
    <w:rsid w:val="00212873"/>
    <w:rsid w:val="00227500"/>
    <w:rsid w:val="00232681"/>
    <w:rsid w:val="00262765"/>
    <w:rsid w:val="00292AA0"/>
    <w:rsid w:val="002C458F"/>
    <w:rsid w:val="002F110C"/>
    <w:rsid w:val="00304D05"/>
    <w:rsid w:val="00340261"/>
    <w:rsid w:val="0034416E"/>
    <w:rsid w:val="00352794"/>
    <w:rsid w:val="00360521"/>
    <w:rsid w:val="0036156A"/>
    <w:rsid w:val="00374CBC"/>
    <w:rsid w:val="003836E3"/>
    <w:rsid w:val="00391D24"/>
    <w:rsid w:val="003A5D0C"/>
    <w:rsid w:val="003C06F2"/>
    <w:rsid w:val="003D3E24"/>
    <w:rsid w:val="003D512F"/>
    <w:rsid w:val="003D7C0B"/>
    <w:rsid w:val="003D7F83"/>
    <w:rsid w:val="003F3129"/>
    <w:rsid w:val="003F6CEF"/>
    <w:rsid w:val="00423FF8"/>
    <w:rsid w:val="00432ABA"/>
    <w:rsid w:val="0043648B"/>
    <w:rsid w:val="0045217D"/>
    <w:rsid w:val="00474271"/>
    <w:rsid w:val="004743D0"/>
    <w:rsid w:val="004804B1"/>
    <w:rsid w:val="00480618"/>
    <w:rsid w:val="0049069B"/>
    <w:rsid w:val="004A6476"/>
    <w:rsid w:val="004A78BD"/>
    <w:rsid w:val="004C7E2C"/>
    <w:rsid w:val="004D4F55"/>
    <w:rsid w:val="00502D14"/>
    <w:rsid w:val="005378BE"/>
    <w:rsid w:val="00567608"/>
    <w:rsid w:val="005709E0"/>
    <w:rsid w:val="005E136C"/>
    <w:rsid w:val="005E70B2"/>
    <w:rsid w:val="00600603"/>
    <w:rsid w:val="0062767B"/>
    <w:rsid w:val="00631FF6"/>
    <w:rsid w:val="00653006"/>
    <w:rsid w:val="00661205"/>
    <w:rsid w:val="00671F3E"/>
    <w:rsid w:val="00712DD6"/>
    <w:rsid w:val="00730011"/>
    <w:rsid w:val="0074442F"/>
    <w:rsid w:val="007628FC"/>
    <w:rsid w:val="007A264C"/>
    <w:rsid w:val="007E71C2"/>
    <w:rsid w:val="007F5498"/>
    <w:rsid w:val="00807EFD"/>
    <w:rsid w:val="00852C44"/>
    <w:rsid w:val="00862F5E"/>
    <w:rsid w:val="00867C4B"/>
    <w:rsid w:val="00884E17"/>
    <w:rsid w:val="00885BE4"/>
    <w:rsid w:val="00895C97"/>
    <w:rsid w:val="008A4797"/>
    <w:rsid w:val="008C224C"/>
    <w:rsid w:val="008E2EE6"/>
    <w:rsid w:val="008E493C"/>
    <w:rsid w:val="008E7D62"/>
    <w:rsid w:val="008F1695"/>
    <w:rsid w:val="00912CA6"/>
    <w:rsid w:val="009167A2"/>
    <w:rsid w:val="00963478"/>
    <w:rsid w:val="0097397E"/>
    <w:rsid w:val="00973C5E"/>
    <w:rsid w:val="00987AE4"/>
    <w:rsid w:val="009D17FF"/>
    <w:rsid w:val="009D6141"/>
    <w:rsid w:val="009E27B1"/>
    <w:rsid w:val="009F5758"/>
    <w:rsid w:val="00A10961"/>
    <w:rsid w:val="00A165F6"/>
    <w:rsid w:val="00A36DA8"/>
    <w:rsid w:val="00A40865"/>
    <w:rsid w:val="00A63CC0"/>
    <w:rsid w:val="00A9416C"/>
    <w:rsid w:val="00A97756"/>
    <w:rsid w:val="00AC558A"/>
    <w:rsid w:val="00AD471D"/>
    <w:rsid w:val="00AE54C9"/>
    <w:rsid w:val="00AF338D"/>
    <w:rsid w:val="00B02DA7"/>
    <w:rsid w:val="00B16C9F"/>
    <w:rsid w:val="00B535BC"/>
    <w:rsid w:val="00B62D63"/>
    <w:rsid w:val="00B70C2E"/>
    <w:rsid w:val="00B72812"/>
    <w:rsid w:val="00B96BB0"/>
    <w:rsid w:val="00BA2C3C"/>
    <w:rsid w:val="00C0639C"/>
    <w:rsid w:val="00C06463"/>
    <w:rsid w:val="00C2662C"/>
    <w:rsid w:val="00C64C25"/>
    <w:rsid w:val="00CA2438"/>
    <w:rsid w:val="00CB6F36"/>
    <w:rsid w:val="00CC4A60"/>
    <w:rsid w:val="00CD0170"/>
    <w:rsid w:val="00CD728A"/>
    <w:rsid w:val="00CE59F2"/>
    <w:rsid w:val="00CE69BD"/>
    <w:rsid w:val="00CF249F"/>
    <w:rsid w:val="00D007B1"/>
    <w:rsid w:val="00D02F8B"/>
    <w:rsid w:val="00D10BA1"/>
    <w:rsid w:val="00D129CE"/>
    <w:rsid w:val="00D146C0"/>
    <w:rsid w:val="00D22ED5"/>
    <w:rsid w:val="00D675B7"/>
    <w:rsid w:val="00D77D34"/>
    <w:rsid w:val="00D82017"/>
    <w:rsid w:val="00D8354A"/>
    <w:rsid w:val="00D84DE5"/>
    <w:rsid w:val="00D927D5"/>
    <w:rsid w:val="00DB24B8"/>
    <w:rsid w:val="00DB26DD"/>
    <w:rsid w:val="00DB773E"/>
    <w:rsid w:val="00DC674F"/>
    <w:rsid w:val="00DE6D5E"/>
    <w:rsid w:val="00DF1088"/>
    <w:rsid w:val="00E30B47"/>
    <w:rsid w:val="00E4081C"/>
    <w:rsid w:val="00E52867"/>
    <w:rsid w:val="00E60A5A"/>
    <w:rsid w:val="00E72D29"/>
    <w:rsid w:val="00E93479"/>
    <w:rsid w:val="00EA1F7D"/>
    <w:rsid w:val="00EC0185"/>
    <w:rsid w:val="00ED5343"/>
    <w:rsid w:val="00EE7D19"/>
    <w:rsid w:val="00EF1619"/>
    <w:rsid w:val="00F363C0"/>
    <w:rsid w:val="00F94761"/>
    <w:rsid w:val="00FA076F"/>
    <w:rsid w:val="00FA4C54"/>
    <w:rsid w:val="00FC3ABA"/>
    <w:rsid w:val="00FC7E4D"/>
    <w:rsid w:val="00FF123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4D603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6B04"/>
    <w:rPr>
      <w:rFonts w:ascii="Times New Roman" w:eastAsia="PMingLiU"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velopeAddress">
    <w:name w:val="envelope address"/>
    <w:basedOn w:val="Normal"/>
    <w:uiPriority w:val="99"/>
    <w:semiHidden/>
    <w:unhideWhenUsed/>
    <w:rsid w:val="0097397E"/>
    <w:pPr>
      <w:framePr w:w="7920" w:h="1980" w:hRule="exact" w:hSpace="180" w:wrap="auto" w:hAnchor="page" w:xAlign="center" w:yAlign="bottom"/>
      <w:ind w:left="2880"/>
    </w:pPr>
    <w:rPr>
      <w:rFonts w:ascii="Century Gothic" w:eastAsiaTheme="majorEastAsia" w:hAnsi="Century Gothic" w:cs="Arial"/>
      <w:color w:val="000000"/>
      <w:sz w:val="24"/>
      <w:szCs w:val="24"/>
    </w:rPr>
  </w:style>
  <w:style w:type="character" w:styleId="Strong">
    <w:name w:val="Strong"/>
    <w:basedOn w:val="DefaultParagraphFont"/>
    <w:uiPriority w:val="22"/>
    <w:qFormat/>
    <w:rsid w:val="004D4F55"/>
    <w:rPr>
      <w:b/>
      <w:bCs/>
    </w:rPr>
  </w:style>
  <w:style w:type="paragraph" w:styleId="ListParagraph">
    <w:name w:val="List Paragraph"/>
    <w:basedOn w:val="Normal"/>
    <w:uiPriority w:val="34"/>
    <w:qFormat/>
    <w:rsid w:val="004D4F55"/>
    <w:pPr>
      <w:ind w:left="720"/>
      <w:contextualSpacing/>
    </w:pPr>
  </w:style>
  <w:style w:type="character" w:customStyle="1" w:styleId="apple-converted-space">
    <w:name w:val="apple-converted-space"/>
    <w:basedOn w:val="DefaultParagraphFont"/>
    <w:rsid w:val="000815DD"/>
  </w:style>
  <w:style w:type="paragraph" w:styleId="Header">
    <w:name w:val="header"/>
    <w:basedOn w:val="Normal"/>
    <w:link w:val="HeaderChar"/>
    <w:uiPriority w:val="99"/>
    <w:unhideWhenUsed/>
    <w:rsid w:val="000815DD"/>
    <w:pPr>
      <w:tabs>
        <w:tab w:val="center" w:pos="4680"/>
        <w:tab w:val="right" w:pos="9360"/>
      </w:tabs>
    </w:pPr>
  </w:style>
  <w:style w:type="character" w:customStyle="1" w:styleId="HeaderChar">
    <w:name w:val="Header Char"/>
    <w:basedOn w:val="DefaultParagraphFont"/>
    <w:link w:val="Header"/>
    <w:uiPriority w:val="99"/>
    <w:rsid w:val="000815DD"/>
    <w:rPr>
      <w:rFonts w:ascii="Times New Roman" w:eastAsia="PMingLiU" w:hAnsi="Times New Roman" w:cs="Times New Roman"/>
    </w:rPr>
  </w:style>
  <w:style w:type="paragraph" w:styleId="Footer">
    <w:name w:val="footer"/>
    <w:basedOn w:val="Normal"/>
    <w:link w:val="FooterChar"/>
    <w:uiPriority w:val="99"/>
    <w:unhideWhenUsed/>
    <w:rsid w:val="000815DD"/>
    <w:pPr>
      <w:tabs>
        <w:tab w:val="center" w:pos="4680"/>
        <w:tab w:val="right" w:pos="9360"/>
      </w:tabs>
    </w:pPr>
  </w:style>
  <w:style w:type="character" w:customStyle="1" w:styleId="FooterChar">
    <w:name w:val="Footer Char"/>
    <w:basedOn w:val="DefaultParagraphFont"/>
    <w:link w:val="Footer"/>
    <w:uiPriority w:val="99"/>
    <w:rsid w:val="000815DD"/>
    <w:rPr>
      <w:rFonts w:ascii="Times New Roman" w:eastAsia="PMingLiU" w:hAnsi="Times New Roman" w:cs="Times New Roman"/>
    </w:rPr>
  </w:style>
  <w:style w:type="paragraph" w:customStyle="1" w:styleId="VEBodyTextDoubleFLI">
    <w:name w:val="VE Body Text Double FLI"/>
    <w:aliases w:val="BTDFL"/>
    <w:basedOn w:val="Normal"/>
    <w:rsid w:val="00D675B7"/>
    <w:pPr>
      <w:spacing w:line="480" w:lineRule="auto"/>
      <w:ind w:firstLine="720"/>
      <w:jc w:val="both"/>
    </w:pPr>
    <w:rPr>
      <w:rFonts w:eastAsia="Times New Roman"/>
      <w:sz w:val="24"/>
      <w:szCs w:val="24"/>
    </w:rPr>
  </w:style>
  <w:style w:type="paragraph" w:styleId="BalloonText">
    <w:name w:val="Balloon Text"/>
    <w:basedOn w:val="Normal"/>
    <w:link w:val="BalloonTextChar"/>
    <w:uiPriority w:val="99"/>
    <w:semiHidden/>
    <w:unhideWhenUsed/>
    <w:rsid w:val="001263AD"/>
    <w:rPr>
      <w:rFonts w:ascii="Tahoma" w:hAnsi="Tahoma" w:cs="Tahoma"/>
      <w:sz w:val="16"/>
      <w:szCs w:val="16"/>
    </w:rPr>
  </w:style>
  <w:style w:type="character" w:customStyle="1" w:styleId="BalloonTextChar">
    <w:name w:val="Balloon Text Char"/>
    <w:basedOn w:val="DefaultParagraphFont"/>
    <w:link w:val="BalloonText"/>
    <w:uiPriority w:val="99"/>
    <w:semiHidden/>
    <w:rsid w:val="001263AD"/>
    <w:rPr>
      <w:rFonts w:ascii="Tahoma" w:eastAsia="PMingLiU" w:hAnsi="Tahoma" w:cs="Tahoma"/>
      <w:sz w:val="16"/>
      <w:szCs w:val="16"/>
    </w:rPr>
  </w:style>
  <w:style w:type="character" w:styleId="Hyperlink">
    <w:name w:val="Hyperlink"/>
    <w:basedOn w:val="DefaultParagraphFont"/>
    <w:uiPriority w:val="99"/>
    <w:unhideWhenUsed/>
    <w:rsid w:val="00D007B1"/>
    <w:rPr>
      <w:color w:val="0000FF" w:themeColor="hyperlink"/>
      <w:u w:val="single"/>
    </w:rPr>
  </w:style>
  <w:style w:type="paragraph" w:customStyle="1" w:styleId="Normaldouble">
    <w:name w:val="Normal double"/>
    <w:basedOn w:val="Normal"/>
    <w:rsid w:val="00653006"/>
    <w:pPr>
      <w:spacing w:line="480" w:lineRule="auto"/>
      <w:jc w:val="both"/>
    </w:pPr>
    <w:rPr>
      <w:rFonts w:eastAsia="Times New Roman"/>
      <w:sz w:val="24"/>
      <w:szCs w:val="20"/>
    </w:rPr>
  </w:style>
  <w:style w:type="paragraph" w:customStyle="1" w:styleId="Docketnumber">
    <w:name w:val="Docket number"/>
    <w:basedOn w:val="Normal"/>
    <w:rsid w:val="00653006"/>
    <w:pPr>
      <w:jc w:val="center"/>
    </w:pPr>
    <w:rPr>
      <w:rFonts w:eastAsia="Times New Roman"/>
      <w:b/>
      <w:caps/>
      <w:sz w:val="28"/>
      <w:szCs w:val="20"/>
    </w:rPr>
  </w:style>
  <w:style w:type="paragraph" w:customStyle="1" w:styleId="Docketstyle">
    <w:name w:val="Docket style"/>
    <w:basedOn w:val="Normal"/>
    <w:rsid w:val="00182F84"/>
    <w:pPr>
      <w:keepNext/>
      <w:tabs>
        <w:tab w:val="center" w:pos="4770"/>
        <w:tab w:val="left" w:pos="5400"/>
      </w:tabs>
      <w:spacing w:line="288" w:lineRule="auto"/>
      <w:jc w:val="both"/>
    </w:pPr>
    <w:rPr>
      <w:rFonts w:eastAsia="Times New Roman"/>
      <w:b/>
      <w:caps/>
      <w:sz w:val="24"/>
      <w:szCs w:val="20"/>
    </w:rPr>
  </w:style>
  <w:style w:type="paragraph" w:customStyle="1" w:styleId="Documentheading">
    <w:name w:val="Document heading"/>
    <w:basedOn w:val="Normal"/>
    <w:rsid w:val="003D3E24"/>
    <w:pPr>
      <w:keepNext/>
      <w:jc w:val="center"/>
    </w:pPr>
    <w:rPr>
      <w:rFonts w:eastAsia="Times New Roman"/>
      <w:b/>
      <w:caps/>
      <w:sz w:val="28"/>
      <w:szCs w:val="20"/>
    </w:rPr>
  </w:style>
  <w:style w:type="paragraph" w:customStyle="1" w:styleId="LGTitle">
    <w:name w:val="LG Title"/>
    <w:basedOn w:val="Title"/>
    <w:next w:val="BodyText"/>
    <w:qFormat/>
    <w:rsid w:val="003D3E24"/>
    <w:pPr>
      <w:spacing w:before="240" w:after="360"/>
      <w:contextualSpacing w:val="0"/>
      <w:jc w:val="center"/>
      <w:outlineLvl w:val="0"/>
    </w:pPr>
    <w:rPr>
      <w:rFonts w:ascii="Times New Roman" w:eastAsia="Times New Roman" w:hAnsi="Times New Roman" w:cs="Times New Roman"/>
      <w:b/>
      <w:caps/>
      <w:color w:val="000000"/>
      <w:spacing w:val="0"/>
      <w:kern w:val="0"/>
      <w:sz w:val="24"/>
      <w:szCs w:val="20"/>
    </w:rPr>
  </w:style>
  <w:style w:type="paragraph" w:styleId="Signature">
    <w:name w:val="Signature"/>
    <w:basedOn w:val="Normal"/>
    <w:link w:val="SignatureChar"/>
    <w:rsid w:val="003D3E24"/>
    <w:pPr>
      <w:ind w:left="4320"/>
      <w:jc w:val="both"/>
    </w:pPr>
    <w:rPr>
      <w:rFonts w:eastAsia="Times New Roman"/>
      <w:color w:val="000000"/>
      <w:sz w:val="24"/>
      <w:szCs w:val="20"/>
    </w:rPr>
  </w:style>
  <w:style w:type="character" w:customStyle="1" w:styleId="SignatureChar">
    <w:name w:val="Signature Char"/>
    <w:basedOn w:val="DefaultParagraphFont"/>
    <w:link w:val="Signature"/>
    <w:rsid w:val="003D3E24"/>
    <w:rPr>
      <w:rFonts w:ascii="Times New Roman" w:eastAsia="Times New Roman" w:hAnsi="Times New Roman" w:cs="Times New Roman"/>
      <w:color w:val="000000"/>
      <w:sz w:val="24"/>
      <w:szCs w:val="20"/>
    </w:rPr>
  </w:style>
  <w:style w:type="paragraph" w:styleId="Title">
    <w:name w:val="Title"/>
    <w:basedOn w:val="Normal"/>
    <w:next w:val="Normal"/>
    <w:link w:val="TitleChar"/>
    <w:uiPriority w:val="10"/>
    <w:qFormat/>
    <w:rsid w:val="003D3E24"/>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D3E24"/>
    <w:rPr>
      <w:rFonts w:asciiTheme="majorHAnsi" w:eastAsiaTheme="majorEastAsia" w:hAnsiTheme="majorHAnsi" w:cstheme="majorBidi"/>
      <w:spacing w:val="-10"/>
      <w:kern w:val="28"/>
      <w:sz w:val="56"/>
      <w:szCs w:val="56"/>
    </w:rPr>
  </w:style>
  <w:style w:type="paragraph" w:styleId="BodyText">
    <w:name w:val="Body Text"/>
    <w:basedOn w:val="Normal"/>
    <w:link w:val="BodyTextChar"/>
    <w:uiPriority w:val="99"/>
    <w:semiHidden/>
    <w:unhideWhenUsed/>
    <w:rsid w:val="003D3E24"/>
    <w:pPr>
      <w:spacing w:after="120"/>
    </w:pPr>
  </w:style>
  <w:style w:type="character" w:customStyle="1" w:styleId="BodyTextChar">
    <w:name w:val="Body Text Char"/>
    <w:basedOn w:val="DefaultParagraphFont"/>
    <w:link w:val="BodyText"/>
    <w:uiPriority w:val="99"/>
    <w:semiHidden/>
    <w:rsid w:val="003D3E24"/>
    <w:rPr>
      <w:rFonts w:ascii="Times New Roman" w:eastAsia="PMingLiU" w:hAnsi="Times New Roman" w:cs="Times New Roman"/>
    </w:rPr>
  </w:style>
  <w:style w:type="character" w:styleId="CommentReference">
    <w:name w:val="annotation reference"/>
    <w:basedOn w:val="DefaultParagraphFont"/>
    <w:uiPriority w:val="99"/>
    <w:semiHidden/>
    <w:unhideWhenUsed/>
    <w:rsid w:val="00292AA0"/>
    <w:rPr>
      <w:sz w:val="16"/>
      <w:szCs w:val="16"/>
    </w:rPr>
  </w:style>
  <w:style w:type="paragraph" w:styleId="CommentText">
    <w:name w:val="annotation text"/>
    <w:basedOn w:val="Normal"/>
    <w:link w:val="CommentTextChar"/>
    <w:uiPriority w:val="99"/>
    <w:semiHidden/>
    <w:unhideWhenUsed/>
    <w:rsid w:val="00292AA0"/>
    <w:rPr>
      <w:sz w:val="20"/>
      <w:szCs w:val="20"/>
    </w:rPr>
  </w:style>
  <w:style w:type="character" w:customStyle="1" w:styleId="CommentTextChar">
    <w:name w:val="Comment Text Char"/>
    <w:basedOn w:val="DefaultParagraphFont"/>
    <w:link w:val="CommentText"/>
    <w:uiPriority w:val="99"/>
    <w:semiHidden/>
    <w:rsid w:val="00292AA0"/>
    <w:rPr>
      <w:rFonts w:ascii="Times New Roman" w:eastAsia="PMingLiU"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292AA0"/>
    <w:rPr>
      <w:b/>
      <w:bCs/>
    </w:rPr>
  </w:style>
  <w:style w:type="character" w:customStyle="1" w:styleId="CommentSubjectChar">
    <w:name w:val="Comment Subject Char"/>
    <w:basedOn w:val="CommentTextChar"/>
    <w:link w:val="CommentSubject"/>
    <w:uiPriority w:val="99"/>
    <w:semiHidden/>
    <w:rsid w:val="00292AA0"/>
    <w:rPr>
      <w:rFonts w:ascii="Times New Roman" w:eastAsia="PMingLiU"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5826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Pages>
  <Words>1389</Words>
  <Characters>7923</Characters>
  <Application>Microsoft Office Word</Application>
  <DocSecurity>0</DocSecurity>
  <Lines>66</Lines>
  <Paragraphs>18</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
      <vt:lpstr>Joint PROPOSED NOTICE OF APPROVAL</vt:lpstr>
    </vt:vector>
  </TitlesOfParts>
  <Company/>
  <LinksUpToDate>false</LinksUpToDate>
  <CharactersWithSpaces>9294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2018-01-11T19:13:00Z</dcterms:created>
  <dcterms:modified xsi:type="dcterms:W3CDTF">2018-01-18T22:22:00Z</dcterms:modified>
</cp:coreProperties>
</file>